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43AE1">
      <w:pPr>
        <w:tabs>
          <w:tab w:val="left" w:pos="1587"/>
          <w:tab w:val="center" w:pos="4172"/>
        </w:tabs>
        <w:spacing w:line="720" w:lineRule="auto"/>
        <w:ind w:right="1281"/>
        <w:jc w:val="center"/>
        <w:rPr>
          <w:rFonts w:asciiTheme="minorEastAsia" w:hAnsiTheme="minorEastAsia"/>
          <w:b/>
          <w:sz w:val="48"/>
          <w:szCs w:val="48"/>
        </w:rPr>
      </w:pPr>
      <w:r>
        <w:rPr>
          <w:rFonts w:hint="eastAsia" w:asciiTheme="minorEastAsia" w:hAnsiTheme="minorEastAsia"/>
          <w:b/>
          <w:sz w:val="48"/>
          <w:szCs w:val="48"/>
        </w:rPr>
        <w:t>投标报名登记表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97"/>
        <w:gridCol w:w="2237"/>
        <w:gridCol w:w="836"/>
        <w:gridCol w:w="293"/>
        <w:gridCol w:w="1135"/>
        <w:gridCol w:w="452"/>
        <w:gridCol w:w="3025"/>
      </w:tblGrid>
      <w:tr w14:paraId="60CB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8"/>
            <w:vAlign w:val="center"/>
          </w:tcPr>
          <w:p w14:paraId="409C0835">
            <w:pPr>
              <w:jc w:val="center"/>
              <w:rPr>
                <w:rFonts w:hint="eastAsia" w:ascii="宋体" w:hAnsi="宋体" w:eastAsia="宋体" w:cs="宋体"/>
                <w:b/>
                <w:sz w:val="24"/>
                <w:szCs w:val="24"/>
              </w:rPr>
            </w:pPr>
            <w:r>
              <w:rPr>
                <w:rFonts w:hint="eastAsia" w:ascii="宋体" w:hAnsi="宋体" w:eastAsia="宋体" w:cs="宋体"/>
                <w:b/>
                <w:sz w:val="24"/>
                <w:szCs w:val="24"/>
              </w:rPr>
              <w:t>供应商填写部分（必填）</w:t>
            </w:r>
          </w:p>
        </w:tc>
      </w:tr>
      <w:tr w14:paraId="1287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93" w:type="pct"/>
            <w:gridSpan w:val="2"/>
            <w:vAlign w:val="center"/>
          </w:tcPr>
          <w:p w14:paraId="28B620C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4106" w:type="pct"/>
            <w:gridSpan w:val="6"/>
            <w:vAlign w:val="center"/>
          </w:tcPr>
          <w:p w14:paraId="31E27280">
            <w:pPr>
              <w:spacing w:line="360" w:lineRule="auto"/>
              <w:rPr>
                <w:rFonts w:hint="eastAsia" w:ascii="宋体" w:hAnsi="宋体" w:eastAsia="宋体" w:cs="宋体"/>
                <w:sz w:val="24"/>
                <w:szCs w:val="24"/>
              </w:rPr>
            </w:pPr>
          </w:p>
        </w:tc>
      </w:tr>
      <w:tr w14:paraId="7FD7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3" w:type="pct"/>
            <w:gridSpan w:val="2"/>
            <w:vAlign w:val="center"/>
          </w:tcPr>
          <w:p w14:paraId="6617939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1581" w:type="pct"/>
            <w:gridSpan w:val="2"/>
            <w:vAlign w:val="center"/>
          </w:tcPr>
          <w:p w14:paraId="63EE24B8">
            <w:pPr>
              <w:spacing w:line="360" w:lineRule="auto"/>
              <w:jc w:val="left"/>
              <w:rPr>
                <w:rFonts w:hint="eastAsia" w:ascii="宋体" w:hAnsi="宋体" w:eastAsia="宋体" w:cs="宋体"/>
                <w:sz w:val="24"/>
                <w:szCs w:val="24"/>
              </w:rPr>
            </w:pPr>
          </w:p>
        </w:tc>
        <w:tc>
          <w:tcPr>
            <w:tcW w:w="967" w:type="pct"/>
            <w:gridSpan w:val="3"/>
            <w:vAlign w:val="center"/>
          </w:tcPr>
          <w:p w14:paraId="1EC80F0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包号</w:t>
            </w:r>
          </w:p>
        </w:tc>
        <w:tc>
          <w:tcPr>
            <w:tcW w:w="1557" w:type="pct"/>
            <w:vAlign w:val="center"/>
          </w:tcPr>
          <w:p w14:paraId="4D85BECD">
            <w:pPr>
              <w:spacing w:after="60" w:line="360" w:lineRule="auto"/>
              <w:rPr>
                <w:rFonts w:hint="default" w:ascii="宋体" w:hAnsi="宋体" w:eastAsia="宋体" w:cs="宋体"/>
                <w:sz w:val="24"/>
                <w:szCs w:val="24"/>
                <w:highlight w:val="none"/>
                <w:lang w:val="en-US" w:eastAsia="zh-CN"/>
              </w:rPr>
            </w:pPr>
          </w:p>
        </w:tc>
      </w:tr>
      <w:tr w14:paraId="5F84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93" w:type="pct"/>
            <w:gridSpan w:val="2"/>
            <w:vAlign w:val="center"/>
          </w:tcPr>
          <w:p w14:paraId="0410D74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供应商全称</w:t>
            </w:r>
          </w:p>
        </w:tc>
        <w:tc>
          <w:tcPr>
            <w:tcW w:w="4106" w:type="pct"/>
            <w:gridSpan w:val="6"/>
            <w:vAlign w:val="center"/>
          </w:tcPr>
          <w:p w14:paraId="5B7BE473">
            <w:pPr>
              <w:spacing w:line="360" w:lineRule="auto"/>
              <w:jc w:val="left"/>
              <w:rPr>
                <w:rFonts w:hint="eastAsia" w:ascii="宋体" w:hAnsi="宋体" w:eastAsia="宋体" w:cs="宋体"/>
                <w:sz w:val="24"/>
                <w:szCs w:val="24"/>
              </w:rPr>
            </w:pPr>
          </w:p>
        </w:tc>
      </w:tr>
      <w:tr w14:paraId="0D56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93" w:type="pct"/>
            <w:gridSpan w:val="2"/>
            <w:vAlign w:val="center"/>
          </w:tcPr>
          <w:p w14:paraId="518C1A6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单位地址</w:t>
            </w:r>
          </w:p>
        </w:tc>
        <w:tc>
          <w:tcPr>
            <w:tcW w:w="4106" w:type="pct"/>
            <w:gridSpan w:val="6"/>
            <w:vAlign w:val="center"/>
          </w:tcPr>
          <w:p w14:paraId="0A8D988A">
            <w:pPr>
              <w:spacing w:line="360" w:lineRule="auto"/>
              <w:rPr>
                <w:rFonts w:hint="eastAsia" w:ascii="宋体" w:hAnsi="宋体" w:eastAsia="宋体" w:cs="宋体"/>
                <w:sz w:val="24"/>
                <w:szCs w:val="24"/>
              </w:rPr>
            </w:pPr>
          </w:p>
        </w:tc>
      </w:tr>
      <w:tr w14:paraId="603D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3" w:type="pct"/>
            <w:gridSpan w:val="2"/>
            <w:vAlign w:val="center"/>
          </w:tcPr>
          <w:p w14:paraId="1BB87E7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公司电话</w:t>
            </w:r>
          </w:p>
        </w:tc>
        <w:tc>
          <w:tcPr>
            <w:tcW w:w="1151" w:type="pct"/>
            <w:vAlign w:val="center"/>
          </w:tcPr>
          <w:p w14:paraId="617F2191">
            <w:pPr>
              <w:spacing w:line="360" w:lineRule="auto"/>
              <w:rPr>
                <w:rFonts w:hint="eastAsia" w:ascii="宋体" w:hAnsi="宋体" w:eastAsia="宋体" w:cs="宋体"/>
                <w:sz w:val="24"/>
                <w:szCs w:val="24"/>
              </w:rPr>
            </w:pPr>
          </w:p>
        </w:tc>
        <w:tc>
          <w:tcPr>
            <w:tcW w:w="1165" w:type="pct"/>
            <w:gridSpan w:val="3"/>
            <w:vAlign w:val="center"/>
          </w:tcPr>
          <w:p w14:paraId="448FA25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rPr>
              <w:br w:type="textWrapping"/>
            </w:r>
            <w:r>
              <w:rPr>
                <w:rFonts w:hint="eastAsia" w:ascii="宋体" w:hAnsi="宋体" w:eastAsia="宋体" w:cs="宋体"/>
                <w:sz w:val="24"/>
                <w:szCs w:val="24"/>
              </w:rPr>
              <w:t>（接收采购文件）</w:t>
            </w:r>
          </w:p>
        </w:tc>
        <w:tc>
          <w:tcPr>
            <w:tcW w:w="1789" w:type="pct"/>
            <w:gridSpan w:val="2"/>
            <w:vAlign w:val="center"/>
          </w:tcPr>
          <w:p w14:paraId="6D3B2838">
            <w:pPr>
              <w:keepNext w:val="0"/>
              <w:keepLines w:val="0"/>
              <w:widowControl/>
              <w:suppressLineNumbers w:val="0"/>
              <w:jc w:val="left"/>
              <w:rPr>
                <w:rFonts w:hint="eastAsia" w:ascii="宋体" w:hAnsi="宋体" w:eastAsia="宋体" w:cs="宋体"/>
                <w:sz w:val="24"/>
                <w:szCs w:val="24"/>
              </w:rPr>
            </w:pPr>
          </w:p>
        </w:tc>
      </w:tr>
      <w:tr w14:paraId="61EF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93" w:type="pct"/>
            <w:gridSpan w:val="2"/>
            <w:vAlign w:val="center"/>
          </w:tcPr>
          <w:p w14:paraId="6D30C55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经办人姓名</w:t>
            </w:r>
          </w:p>
        </w:tc>
        <w:tc>
          <w:tcPr>
            <w:tcW w:w="1151" w:type="pct"/>
            <w:vAlign w:val="center"/>
          </w:tcPr>
          <w:p w14:paraId="52EE891E">
            <w:pPr>
              <w:keepNext w:val="0"/>
              <w:keepLines w:val="0"/>
              <w:widowControl/>
              <w:suppressLineNumbers w:val="0"/>
              <w:jc w:val="left"/>
              <w:rPr>
                <w:rFonts w:hint="eastAsia" w:ascii="宋体" w:hAnsi="宋体" w:eastAsia="宋体" w:cs="宋体"/>
                <w:sz w:val="24"/>
                <w:szCs w:val="24"/>
              </w:rPr>
            </w:pPr>
          </w:p>
        </w:tc>
        <w:tc>
          <w:tcPr>
            <w:tcW w:w="1165" w:type="pct"/>
            <w:gridSpan w:val="3"/>
            <w:vAlign w:val="center"/>
          </w:tcPr>
          <w:p w14:paraId="6E9DF28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1789" w:type="pct"/>
            <w:gridSpan w:val="2"/>
            <w:vAlign w:val="center"/>
          </w:tcPr>
          <w:p w14:paraId="3B9852B0">
            <w:pPr>
              <w:keepNext w:val="0"/>
              <w:keepLines w:val="0"/>
              <w:widowControl/>
              <w:suppressLineNumbers w:val="0"/>
              <w:jc w:val="left"/>
              <w:rPr>
                <w:rFonts w:hint="eastAsia" w:ascii="宋体" w:hAnsi="宋体" w:eastAsia="宋体" w:cs="宋体"/>
                <w:sz w:val="24"/>
                <w:szCs w:val="24"/>
              </w:rPr>
            </w:pPr>
          </w:p>
        </w:tc>
      </w:tr>
      <w:tr w14:paraId="0F9D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93" w:type="pct"/>
            <w:gridSpan w:val="2"/>
            <w:tcBorders>
              <w:bottom w:val="single" w:color="auto" w:sz="4" w:space="0"/>
            </w:tcBorders>
            <w:vAlign w:val="center"/>
          </w:tcPr>
          <w:p w14:paraId="66FC462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手机</w:t>
            </w:r>
          </w:p>
        </w:tc>
        <w:tc>
          <w:tcPr>
            <w:tcW w:w="1151" w:type="pct"/>
            <w:tcBorders>
              <w:bottom w:val="single" w:color="auto" w:sz="4" w:space="0"/>
            </w:tcBorders>
            <w:vAlign w:val="center"/>
          </w:tcPr>
          <w:p w14:paraId="36F9423B">
            <w:pPr>
              <w:keepNext w:val="0"/>
              <w:keepLines w:val="0"/>
              <w:widowControl/>
              <w:suppressLineNumbers w:val="0"/>
              <w:jc w:val="left"/>
              <w:rPr>
                <w:rFonts w:hint="eastAsia" w:ascii="宋体" w:hAnsi="宋体" w:eastAsia="宋体" w:cs="宋体"/>
                <w:sz w:val="24"/>
                <w:szCs w:val="24"/>
              </w:rPr>
            </w:pPr>
          </w:p>
        </w:tc>
        <w:tc>
          <w:tcPr>
            <w:tcW w:w="1165" w:type="pct"/>
            <w:gridSpan w:val="3"/>
            <w:tcBorders>
              <w:bottom w:val="single" w:color="auto" w:sz="4" w:space="0"/>
            </w:tcBorders>
            <w:vAlign w:val="center"/>
          </w:tcPr>
          <w:p w14:paraId="3DF1F47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1789" w:type="pct"/>
            <w:gridSpan w:val="2"/>
            <w:tcBorders>
              <w:bottom w:val="single" w:color="auto" w:sz="4" w:space="0"/>
            </w:tcBorders>
            <w:vAlign w:val="center"/>
          </w:tcPr>
          <w:p w14:paraId="7AC84665">
            <w:pPr>
              <w:keepNext w:val="0"/>
              <w:keepLines w:val="0"/>
              <w:widowControl/>
              <w:suppressLineNumbers w:val="0"/>
              <w:jc w:val="left"/>
              <w:rPr>
                <w:rFonts w:hint="eastAsia" w:ascii="宋体" w:hAnsi="宋体" w:eastAsia="宋体" w:cs="宋体"/>
                <w:sz w:val="24"/>
                <w:szCs w:val="24"/>
              </w:rPr>
            </w:pPr>
          </w:p>
        </w:tc>
      </w:tr>
      <w:tr w14:paraId="0707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5000" w:type="pct"/>
            <w:gridSpan w:val="8"/>
            <w:tcBorders>
              <w:top w:val="single" w:color="auto" w:sz="4" w:space="0"/>
              <w:left w:val="nil"/>
              <w:bottom w:val="single" w:color="auto" w:sz="4" w:space="0"/>
              <w:right w:val="nil"/>
            </w:tcBorders>
            <w:vAlign w:val="center"/>
          </w:tcPr>
          <w:p w14:paraId="555F8AE9">
            <w:pPr>
              <w:ind w:firstLine="316"/>
              <w:rPr>
                <w:rFonts w:hint="eastAsia" w:ascii="宋体" w:hAnsi="宋体" w:eastAsia="宋体" w:cs="宋体"/>
                <w:b/>
                <w:bCs/>
                <w:sz w:val="24"/>
                <w:szCs w:val="24"/>
              </w:rPr>
            </w:pPr>
            <w:r>
              <w:rPr>
                <w:rFonts w:hint="eastAsia" w:ascii="宋体" w:hAnsi="宋体" w:eastAsia="宋体" w:cs="宋体"/>
                <w:b/>
                <w:bCs/>
                <w:sz w:val="24"/>
                <w:szCs w:val="24"/>
              </w:rPr>
              <w:t>注：报名供应商应确保上述信息准确无误，并及时查看邮箱，以免遗漏接收采购文件。</w:t>
            </w:r>
          </w:p>
          <w:p w14:paraId="05F18C9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r>
      <w:tr w14:paraId="38B0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12AAA708">
            <w:pPr>
              <w:jc w:val="center"/>
              <w:rPr>
                <w:rFonts w:hint="eastAsia" w:ascii="宋体" w:hAnsi="宋体" w:eastAsia="宋体" w:cs="宋体"/>
                <w:b/>
                <w:sz w:val="24"/>
                <w:szCs w:val="24"/>
              </w:rPr>
            </w:pPr>
            <w:r>
              <w:rPr>
                <w:rFonts w:hint="eastAsia" w:ascii="宋体" w:hAnsi="宋体" w:eastAsia="宋体" w:cs="宋体"/>
                <w:b/>
                <w:sz w:val="24"/>
                <w:szCs w:val="24"/>
              </w:rPr>
              <w:t>招标机构审核</w:t>
            </w:r>
          </w:p>
        </w:tc>
      </w:tr>
      <w:tr w14:paraId="20D2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78EE290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供应商证照查验及报名登记</w:t>
            </w:r>
          </w:p>
        </w:tc>
        <w:tc>
          <w:tcPr>
            <w:tcW w:w="4156" w:type="pct"/>
            <w:gridSpan w:val="7"/>
            <w:tcBorders>
              <w:top w:val="single" w:color="auto" w:sz="4" w:space="0"/>
              <w:left w:val="single" w:color="auto" w:sz="4" w:space="0"/>
              <w:bottom w:val="single" w:color="auto" w:sz="4" w:space="0"/>
              <w:right w:val="single" w:color="auto" w:sz="4" w:space="0"/>
            </w:tcBorders>
          </w:tcPr>
          <w:p w14:paraId="239FA0FD">
            <w:pPr>
              <w:spacing w:line="480" w:lineRule="auto"/>
              <w:jc w:val="left"/>
              <w:rPr>
                <w:rFonts w:hint="eastAsia" w:ascii="宋体" w:hAnsi="宋体" w:eastAsia="宋体" w:cs="宋体"/>
                <w:sz w:val="24"/>
                <w:szCs w:val="24"/>
              </w:rPr>
            </w:pPr>
            <w:r>
              <w:rPr>
                <w:rFonts w:hint="eastAsia" w:ascii="宋体" w:hAnsi="宋体" w:eastAsia="宋体" w:cs="宋体"/>
                <w:sz w:val="24"/>
                <w:szCs w:val="24"/>
              </w:rPr>
              <w:t>标书售价：</w:t>
            </w:r>
            <w:r>
              <w:rPr>
                <w:rFonts w:hint="eastAsia" w:ascii="宋体" w:hAnsi="宋体" w:eastAsia="宋体" w:cs="宋体"/>
                <w:sz w:val="24"/>
                <w:szCs w:val="24"/>
                <w:lang w:val="zh-CN"/>
              </w:rPr>
              <w:t>每份人民币</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00元；招标文件售后不退。</w:t>
            </w:r>
          </w:p>
          <w:p w14:paraId="03D6E4EF">
            <w:pPr>
              <w:spacing w:line="480" w:lineRule="auto"/>
              <w:jc w:val="left"/>
              <w:rPr>
                <w:rFonts w:hint="eastAsia" w:ascii="宋体" w:hAnsi="宋体" w:eastAsia="宋体" w:cs="宋体"/>
                <w:sz w:val="24"/>
                <w:szCs w:val="24"/>
              </w:rPr>
            </w:pPr>
            <w:r>
              <w:rPr>
                <w:rFonts w:hint="eastAsia" w:ascii="宋体" w:hAnsi="宋体" w:eastAsia="宋体" w:cs="宋体"/>
                <w:sz w:val="24"/>
                <w:szCs w:val="24"/>
              </w:rPr>
              <w:t xml:space="preserve">购买方式：□现场购买  </w:t>
            </w:r>
            <w:r>
              <w:rPr>
                <w:rFonts w:hint="eastAsia" w:ascii="宋体" w:hAnsi="宋体" w:eastAsia="宋体" w:cs="宋体"/>
                <w:sz w:val="24"/>
                <w:szCs w:val="24"/>
                <w:lang w:eastAsia="zh-CN"/>
              </w:rPr>
              <w:t>□</w:t>
            </w:r>
            <w:r>
              <w:rPr>
                <w:rFonts w:hint="eastAsia" w:ascii="宋体" w:hAnsi="宋体" w:eastAsia="宋体" w:cs="宋体"/>
                <w:sz w:val="24"/>
                <w:szCs w:val="24"/>
              </w:rPr>
              <w:t>电子邮购</w:t>
            </w:r>
          </w:p>
        </w:tc>
      </w:tr>
      <w:tr w14:paraId="19CD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48FC1A9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购买招标文件款收讫</w:t>
            </w:r>
          </w:p>
        </w:tc>
        <w:tc>
          <w:tcPr>
            <w:tcW w:w="4156" w:type="pct"/>
            <w:gridSpan w:val="7"/>
            <w:tcBorders>
              <w:top w:val="single" w:color="auto" w:sz="4" w:space="0"/>
              <w:left w:val="single" w:color="auto" w:sz="4" w:space="0"/>
              <w:bottom w:val="single" w:color="auto" w:sz="4" w:space="0"/>
              <w:right w:val="single" w:color="auto" w:sz="4" w:space="0"/>
            </w:tcBorders>
            <w:vAlign w:val="center"/>
          </w:tcPr>
          <w:p w14:paraId="227314DF">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□银行转账  □现金收讫  </w:t>
            </w:r>
            <w:r>
              <w:rPr>
                <w:rFonts w:hint="eastAsia" w:ascii="宋体" w:hAnsi="宋体" w:eastAsia="宋体" w:cs="宋体"/>
                <w:sz w:val="24"/>
                <w:szCs w:val="24"/>
                <w:lang w:eastAsia="zh-CN"/>
              </w:rPr>
              <w:t>□</w:t>
            </w:r>
            <w:r>
              <w:rPr>
                <w:rFonts w:hint="eastAsia" w:ascii="宋体" w:hAnsi="宋体" w:eastAsia="宋体" w:cs="宋体"/>
                <w:sz w:val="24"/>
                <w:szCs w:val="24"/>
              </w:rPr>
              <w:t>扫码支付</w:t>
            </w:r>
          </w:p>
        </w:tc>
      </w:tr>
      <w:tr w14:paraId="39AA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273CC84D">
            <w:pPr>
              <w:jc w:val="center"/>
              <w:rPr>
                <w:rFonts w:hint="eastAsia" w:ascii="宋体" w:hAnsi="宋体" w:eastAsia="宋体" w:cs="宋体"/>
                <w:b/>
                <w:sz w:val="24"/>
                <w:szCs w:val="24"/>
              </w:rPr>
            </w:pPr>
            <w:r>
              <w:rPr>
                <w:rFonts w:hint="eastAsia" w:ascii="宋体" w:hAnsi="宋体" w:eastAsia="宋体" w:cs="宋体"/>
                <w:b/>
                <w:sz w:val="24"/>
                <w:szCs w:val="24"/>
              </w:rPr>
              <w:t>电汇账户信息</w:t>
            </w:r>
          </w:p>
        </w:tc>
        <w:tc>
          <w:tcPr>
            <w:tcW w:w="2374" w:type="pct"/>
            <w:gridSpan w:val="3"/>
            <w:tcBorders>
              <w:top w:val="single" w:color="auto" w:sz="4" w:space="0"/>
              <w:left w:val="single" w:color="auto" w:sz="4" w:space="0"/>
              <w:bottom w:val="single" w:color="auto" w:sz="4" w:space="0"/>
              <w:right w:val="single" w:color="auto" w:sz="4" w:space="0"/>
            </w:tcBorders>
          </w:tcPr>
          <w:p w14:paraId="3BEAD7E8">
            <w:pPr>
              <w:jc w:val="center"/>
              <w:rPr>
                <w:rFonts w:hint="eastAsia" w:ascii="宋体" w:hAnsi="宋体" w:eastAsia="宋体" w:cs="宋体"/>
                <w:b/>
                <w:sz w:val="24"/>
                <w:szCs w:val="24"/>
              </w:rPr>
            </w:pPr>
            <w:r>
              <w:rPr>
                <w:rFonts w:hint="eastAsia" w:ascii="宋体" w:hAnsi="宋体" w:eastAsia="宋体" w:cs="宋体"/>
                <w:b/>
                <w:sz w:val="24"/>
                <w:szCs w:val="24"/>
              </w:rPr>
              <w:t>微信支付二维码</w:t>
            </w:r>
          </w:p>
        </w:tc>
      </w:tr>
      <w:tr w14:paraId="1E4B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588E30F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开户银行：中国农业银行深圳新安支行</w:t>
            </w:r>
          </w:p>
          <w:p w14:paraId="257C8E9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开户名称：深圳市开正信息工程咨询有限公司</w:t>
            </w:r>
          </w:p>
          <w:p w14:paraId="27D7305F">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银行账号：41021700040077315</w:t>
            </w:r>
          </w:p>
          <w:p w14:paraId="1CAAEFB0">
            <w:pPr>
              <w:rPr>
                <w:rFonts w:hint="eastAsia" w:ascii="宋体" w:hAnsi="宋体" w:eastAsia="宋体" w:cs="宋体"/>
                <w:sz w:val="24"/>
                <w:szCs w:val="24"/>
              </w:rPr>
            </w:pPr>
            <w:r>
              <w:rPr>
                <w:rFonts w:hint="eastAsia" w:ascii="宋体" w:hAnsi="宋体" w:eastAsia="宋体" w:cs="宋体"/>
                <w:b/>
                <w:sz w:val="24"/>
                <w:szCs w:val="24"/>
              </w:rPr>
              <w:t>注：只接受以投标人名义的汇款，不接受个人的汇款及其它款项</w:t>
            </w:r>
          </w:p>
        </w:tc>
        <w:tc>
          <w:tcPr>
            <w:tcW w:w="2374" w:type="pct"/>
            <w:gridSpan w:val="3"/>
            <w:tcBorders>
              <w:top w:val="single" w:color="auto" w:sz="4" w:space="0"/>
              <w:left w:val="single" w:color="auto" w:sz="4" w:space="0"/>
              <w:bottom w:val="single" w:color="auto" w:sz="4" w:space="0"/>
              <w:right w:val="single" w:color="auto" w:sz="4" w:space="0"/>
            </w:tcBorders>
          </w:tcPr>
          <w:p w14:paraId="19DF16A0">
            <w:pPr>
              <w:jc w:val="center"/>
              <w:rPr>
                <w:rFonts w:hint="eastAsia" w:ascii="宋体" w:hAnsi="宋体" w:eastAsia="宋体" w:cs="宋体"/>
                <w:b/>
                <w:sz w:val="24"/>
                <w:szCs w:val="24"/>
              </w:rPr>
            </w:pPr>
            <w:r>
              <w:rPr>
                <w:rStyle w:val="26"/>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712470</wp:posOffset>
                  </wp:positionH>
                  <wp:positionV relativeFrom="paragraph">
                    <wp:posOffset>28575</wp:posOffset>
                  </wp:positionV>
                  <wp:extent cx="1351280" cy="1340485"/>
                  <wp:effectExtent l="0" t="0" r="1270" b="12065"/>
                  <wp:wrapNone/>
                  <wp:docPr id="1" name="图片 1" descr="D:\Backup\桌面\2021.05.27_15.5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ackup\桌面\2021.05.27_15.55.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69449" cy="1358566"/>
                          </a:xfrm>
                          <a:prstGeom prst="rect">
                            <a:avLst/>
                          </a:prstGeom>
                          <a:noFill/>
                          <a:ln>
                            <a:noFill/>
                          </a:ln>
                        </pic:spPr>
                      </pic:pic>
                    </a:graphicData>
                  </a:graphic>
                </wp:anchor>
              </w:drawing>
            </w:r>
          </w:p>
          <w:p w14:paraId="6199239B">
            <w:pPr>
              <w:jc w:val="center"/>
              <w:rPr>
                <w:rFonts w:hint="eastAsia" w:ascii="宋体" w:hAnsi="宋体" w:eastAsia="宋体" w:cs="宋体"/>
                <w:b/>
                <w:sz w:val="24"/>
                <w:szCs w:val="24"/>
              </w:rPr>
            </w:pPr>
          </w:p>
          <w:p w14:paraId="2CBAE5B9">
            <w:pPr>
              <w:jc w:val="center"/>
              <w:rPr>
                <w:rFonts w:hint="eastAsia" w:ascii="宋体" w:hAnsi="宋体" w:eastAsia="宋体" w:cs="宋体"/>
                <w:b/>
                <w:sz w:val="24"/>
                <w:szCs w:val="24"/>
              </w:rPr>
            </w:pPr>
          </w:p>
          <w:p w14:paraId="7B607854">
            <w:pPr>
              <w:jc w:val="center"/>
              <w:rPr>
                <w:rFonts w:hint="eastAsia" w:ascii="宋体" w:hAnsi="宋体" w:eastAsia="宋体" w:cs="宋体"/>
                <w:b/>
                <w:sz w:val="24"/>
                <w:szCs w:val="24"/>
              </w:rPr>
            </w:pPr>
          </w:p>
          <w:p w14:paraId="6B9E3E1A">
            <w:pPr>
              <w:jc w:val="center"/>
              <w:rPr>
                <w:rFonts w:hint="eastAsia" w:ascii="宋体" w:hAnsi="宋体" w:eastAsia="宋体" w:cs="宋体"/>
                <w:b/>
                <w:sz w:val="24"/>
                <w:szCs w:val="24"/>
              </w:rPr>
            </w:pPr>
          </w:p>
          <w:p w14:paraId="3A6AE28B">
            <w:pPr>
              <w:jc w:val="center"/>
              <w:rPr>
                <w:rFonts w:hint="eastAsia" w:ascii="宋体" w:hAnsi="宋体" w:eastAsia="宋体" w:cs="宋体"/>
                <w:b/>
                <w:sz w:val="24"/>
                <w:szCs w:val="24"/>
              </w:rPr>
            </w:pPr>
          </w:p>
          <w:p w14:paraId="6B70AB1B">
            <w:pPr>
              <w:jc w:val="center"/>
              <w:rPr>
                <w:rFonts w:hint="eastAsia" w:ascii="宋体" w:hAnsi="宋体" w:eastAsia="宋体" w:cs="宋体"/>
                <w:b/>
                <w:sz w:val="24"/>
                <w:szCs w:val="24"/>
              </w:rPr>
            </w:pPr>
          </w:p>
          <w:p w14:paraId="2649EAED">
            <w:pPr>
              <w:rPr>
                <w:rFonts w:hint="eastAsia" w:ascii="宋体" w:hAnsi="宋体" w:eastAsia="宋体" w:cs="宋体"/>
                <w:sz w:val="24"/>
                <w:szCs w:val="24"/>
              </w:rPr>
            </w:pPr>
            <w:r>
              <w:rPr>
                <w:rFonts w:hint="eastAsia" w:ascii="宋体" w:hAnsi="宋体" w:eastAsia="宋体" w:cs="宋体"/>
                <w:b/>
                <w:sz w:val="24"/>
                <w:szCs w:val="24"/>
              </w:rPr>
              <w:t>注：请在支付时备注公司简称及项目编号后4位数字</w:t>
            </w:r>
          </w:p>
        </w:tc>
      </w:tr>
    </w:tbl>
    <w:p w14:paraId="16142CE6">
      <w:pPr>
        <w:spacing w:before="240" w:line="276" w:lineRule="auto"/>
        <w:rPr>
          <w:rFonts w:hint="eastAsia" w:ascii="宋体" w:hAnsi="宋体" w:eastAsia="宋体" w:cs="宋体"/>
          <w:b/>
          <w:sz w:val="24"/>
          <w:szCs w:val="24"/>
        </w:rPr>
      </w:pPr>
      <w:r>
        <w:rPr>
          <w:rFonts w:hint="eastAsia" w:ascii="宋体" w:hAnsi="宋体" w:eastAsia="宋体" w:cs="宋体"/>
          <w:b/>
          <w:sz w:val="24"/>
          <w:szCs w:val="24"/>
        </w:rPr>
        <w:t>注：随本表附供应商营业执照一份、招标公告中要求的有关资料一套、经办人授权书、法定代表人证明书各一份（以上均为复印件加盖公章交招标机构存档，并核验原件）。</w:t>
      </w:r>
    </w:p>
    <w:p w14:paraId="26D8DD73">
      <w:pPr>
        <w:bidi w:val="0"/>
        <w:jc w:val="center"/>
        <w:rPr>
          <w:rFonts w:hint="eastAsia"/>
          <w:lang w:val="en-US" w:eastAsia="zh-CN"/>
        </w:rPr>
      </w:pPr>
    </w:p>
    <w:p w14:paraId="6A4DF13B">
      <w:pPr>
        <w:bidi w:val="0"/>
        <w:jc w:val="center"/>
        <w:rPr>
          <w:rFonts w:hint="eastAsia"/>
          <w:b/>
          <w:bCs/>
          <w:sz w:val="44"/>
          <w:szCs w:val="44"/>
          <w:lang w:val="en-US" w:eastAsia="zh-CN"/>
        </w:rPr>
      </w:pPr>
      <w:r>
        <w:rPr>
          <w:rFonts w:hint="eastAsia"/>
          <w:b/>
          <w:bCs/>
          <w:sz w:val="44"/>
          <w:szCs w:val="44"/>
          <w:lang w:val="en-US" w:eastAsia="zh-CN"/>
        </w:rPr>
        <w:t>一、营业执照或事业单位法人证书</w:t>
      </w:r>
    </w:p>
    <w:p w14:paraId="14A55A3C">
      <w:pPr>
        <w:spacing w:before="240" w:line="276" w:lineRule="auto"/>
        <w:rPr>
          <w:rFonts w:hint="eastAsia" w:ascii="仿宋" w:hAnsi="仿宋" w:eastAsia="仿宋"/>
          <w:b/>
          <w:sz w:val="22"/>
          <w:lang w:val="en-US" w:eastAsia="zh-CN"/>
        </w:rPr>
      </w:pPr>
      <w:r>
        <w:rPr>
          <w:rFonts w:hint="eastAsia" w:ascii="仿宋" w:hAnsi="仿宋" w:eastAsia="仿宋"/>
          <w:b/>
          <w:sz w:val="22"/>
          <w:lang w:val="en-US" w:eastAsia="zh-CN"/>
        </w:rPr>
        <w:t xml:space="preserve">   </w:t>
      </w:r>
    </w:p>
    <w:p w14:paraId="7C40ACD5">
      <w:pPr>
        <w:spacing w:before="240" w:line="276" w:lineRule="auto"/>
        <w:rPr>
          <w:rFonts w:hint="eastAsia" w:ascii="仿宋" w:hAnsi="仿宋" w:eastAsia="仿宋"/>
          <w:b/>
          <w:sz w:val="22"/>
          <w:lang w:val="en-US" w:eastAsia="zh-CN"/>
        </w:rPr>
      </w:pPr>
    </w:p>
    <w:p w14:paraId="4C2C737E">
      <w:pPr>
        <w:spacing w:before="240" w:line="276" w:lineRule="auto"/>
        <w:rPr>
          <w:rFonts w:hint="eastAsia" w:ascii="仿宋" w:hAnsi="仿宋" w:eastAsia="仿宋"/>
          <w:b/>
          <w:sz w:val="22"/>
          <w:lang w:val="en-US" w:eastAsia="zh-CN"/>
        </w:rPr>
      </w:pPr>
    </w:p>
    <w:p w14:paraId="7B6AFC80">
      <w:pPr>
        <w:spacing w:before="240" w:line="276" w:lineRule="auto"/>
        <w:rPr>
          <w:rFonts w:hint="eastAsia" w:ascii="仿宋" w:hAnsi="仿宋" w:eastAsia="仿宋"/>
          <w:b/>
          <w:sz w:val="22"/>
          <w:lang w:val="en-US" w:eastAsia="zh-CN"/>
        </w:rPr>
      </w:pPr>
    </w:p>
    <w:p w14:paraId="30714B29">
      <w:pPr>
        <w:spacing w:before="240" w:line="276" w:lineRule="auto"/>
        <w:rPr>
          <w:rFonts w:hint="eastAsia" w:ascii="仿宋" w:hAnsi="仿宋" w:eastAsia="仿宋"/>
          <w:b/>
          <w:sz w:val="22"/>
          <w:lang w:val="en-US" w:eastAsia="zh-CN"/>
        </w:rPr>
      </w:pPr>
    </w:p>
    <w:p w14:paraId="17F63574">
      <w:pPr>
        <w:spacing w:before="240" w:line="276" w:lineRule="auto"/>
        <w:rPr>
          <w:rFonts w:hint="eastAsia" w:ascii="仿宋" w:hAnsi="仿宋" w:eastAsia="仿宋"/>
          <w:b/>
          <w:sz w:val="22"/>
          <w:lang w:val="en-US" w:eastAsia="zh-CN"/>
        </w:rPr>
      </w:pPr>
    </w:p>
    <w:p w14:paraId="13DED090">
      <w:pPr>
        <w:spacing w:before="240" w:line="276" w:lineRule="auto"/>
        <w:rPr>
          <w:rFonts w:hint="eastAsia" w:ascii="仿宋" w:hAnsi="仿宋" w:eastAsia="仿宋"/>
          <w:b/>
          <w:sz w:val="22"/>
          <w:lang w:val="en-US" w:eastAsia="zh-CN"/>
        </w:rPr>
      </w:pPr>
    </w:p>
    <w:p w14:paraId="4E67FE5E">
      <w:pPr>
        <w:spacing w:before="240" w:line="276" w:lineRule="auto"/>
        <w:rPr>
          <w:rFonts w:hint="eastAsia" w:ascii="仿宋" w:hAnsi="仿宋" w:eastAsia="仿宋"/>
          <w:b/>
          <w:sz w:val="22"/>
          <w:lang w:val="en-US" w:eastAsia="zh-CN"/>
        </w:rPr>
      </w:pPr>
    </w:p>
    <w:p w14:paraId="050F0200">
      <w:pPr>
        <w:spacing w:before="240" w:line="276" w:lineRule="auto"/>
        <w:rPr>
          <w:rFonts w:hint="eastAsia" w:ascii="仿宋" w:hAnsi="仿宋" w:eastAsia="仿宋"/>
          <w:b/>
          <w:sz w:val="22"/>
          <w:lang w:val="en-US" w:eastAsia="zh-CN"/>
        </w:rPr>
      </w:pPr>
    </w:p>
    <w:p w14:paraId="05292E31">
      <w:pPr>
        <w:spacing w:before="240" w:line="276" w:lineRule="auto"/>
        <w:rPr>
          <w:rFonts w:hint="eastAsia" w:ascii="仿宋" w:hAnsi="仿宋" w:eastAsia="仿宋"/>
          <w:b/>
          <w:sz w:val="22"/>
          <w:lang w:val="en-US" w:eastAsia="zh-CN"/>
        </w:rPr>
      </w:pPr>
    </w:p>
    <w:p w14:paraId="3752B828">
      <w:pPr>
        <w:spacing w:before="240" w:line="276" w:lineRule="auto"/>
        <w:rPr>
          <w:rFonts w:hint="eastAsia" w:ascii="仿宋" w:hAnsi="仿宋" w:eastAsia="仿宋"/>
          <w:b/>
          <w:sz w:val="22"/>
          <w:lang w:val="en-US" w:eastAsia="zh-CN"/>
        </w:rPr>
      </w:pPr>
    </w:p>
    <w:p w14:paraId="59BB1511">
      <w:pPr>
        <w:spacing w:before="240" w:line="276" w:lineRule="auto"/>
        <w:rPr>
          <w:rFonts w:hint="eastAsia" w:ascii="仿宋" w:hAnsi="仿宋" w:eastAsia="仿宋"/>
          <w:b/>
          <w:sz w:val="22"/>
          <w:lang w:val="en-US" w:eastAsia="zh-CN"/>
        </w:rPr>
      </w:pPr>
    </w:p>
    <w:p w14:paraId="71978CF9">
      <w:pPr>
        <w:spacing w:before="240" w:line="276" w:lineRule="auto"/>
        <w:rPr>
          <w:rFonts w:hint="eastAsia" w:ascii="仿宋" w:hAnsi="仿宋" w:eastAsia="仿宋"/>
          <w:b/>
          <w:sz w:val="22"/>
          <w:lang w:val="en-US" w:eastAsia="zh-CN"/>
        </w:rPr>
      </w:pPr>
    </w:p>
    <w:p w14:paraId="3514EBD4">
      <w:pPr>
        <w:spacing w:before="240" w:line="276" w:lineRule="auto"/>
        <w:rPr>
          <w:rFonts w:hint="eastAsia" w:ascii="仿宋" w:hAnsi="仿宋" w:eastAsia="仿宋"/>
          <w:b/>
          <w:sz w:val="22"/>
          <w:lang w:val="en-US" w:eastAsia="zh-CN"/>
        </w:rPr>
      </w:pPr>
    </w:p>
    <w:p w14:paraId="32145EF2">
      <w:pPr>
        <w:spacing w:before="240" w:line="276" w:lineRule="auto"/>
        <w:rPr>
          <w:rFonts w:hint="eastAsia" w:ascii="仿宋" w:hAnsi="仿宋" w:eastAsia="仿宋"/>
          <w:b/>
          <w:sz w:val="22"/>
          <w:lang w:val="en-US" w:eastAsia="zh-CN"/>
        </w:rPr>
      </w:pPr>
    </w:p>
    <w:p w14:paraId="48E68F43">
      <w:pPr>
        <w:spacing w:before="240" w:line="276" w:lineRule="auto"/>
        <w:rPr>
          <w:rFonts w:hint="eastAsia" w:ascii="仿宋" w:hAnsi="仿宋" w:eastAsia="仿宋"/>
          <w:b/>
          <w:sz w:val="22"/>
          <w:lang w:val="en-US" w:eastAsia="zh-CN"/>
        </w:rPr>
      </w:pPr>
    </w:p>
    <w:p w14:paraId="0ECC5157">
      <w:pPr>
        <w:spacing w:before="240" w:line="276" w:lineRule="auto"/>
        <w:rPr>
          <w:rFonts w:hint="eastAsia" w:ascii="仿宋" w:hAnsi="仿宋" w:eastAsia="仿宋"/>
          <w:b/>
          <w:sz w:val="22"/>
          <w:lang w:val="en-US" w:eastAsia="zh-CN"/>
        </w:rPr>
      </w:pPr>
    </w:p>
    <w:p w14:paraId="58F5D379">
      <w:pPr>
        <w:pStyle w:val="7"/>
        <w:rPr>
          <w:rFonts w:hint="eastAsia"/>
          <w:lang w:val="en-US" w:eastAsia="zh-CN"/>
        </w:rPr>
      </w:pPr>
    </w:p>
    <w:p w14:paraId="19AB2456">
      <w:pPr>
        <w:spacing w:before="240" w:line="276" w:lineRule="auto"/>
        <w:rPr>
          <w:rFonts w:hint="eastAsia" w:ascii="仿宋" w:hAnsi="仿宋" w:eastAsia="仿宋"/>
          <w:b/>
          <w:sz w:val="22"/>
          <w:lang w:val="en-US" w:eastAsia="zh-CN"/>
        </w:rPr>
      </w:pPr>
    </w:p>
    <w:p w14:paraId="3183483C">
      <w:pPr>
        <w:pStyle w:val="7"/>
        <w:rPr>
          <w:rFonts w:hint="eastAsia"/>
          <w:lang w:val="en-US" w:eastAsia="zh-CN"/>
        </w:rPr>
      </w:pPr>
    </w:p>
    <w:p w14:paraId="2EBBE5DC">
      <w:pPr>
        <w:pStyle w:val="3"/>
        <w:rPr>
          <w:rFonts w:hint="eastAsia" w:ascii="仿宋" w:hAnsi="仿宋" w:eastAsia="仿宋"/>
          <w:b/>
          <w:sz w:val="22"/>
          <w:lang w:val="en-US" w:eastAsia="zh-CN"/>
        </w:rPr>
      </w:pPr>
    </w:p>
    <w:p w14:paraId="6AD826D7">
      <w:pPr>
        <w:rPr>
          <w:rFonts w:hint="eastAsia"/>
          <w:lang w:val="en-US" w:eastAsia="zh-CN"/>
        </w:rPr>
      </w:pPr>
    </w:p>
    <w:p w14:paraId="7084AC61">
      <w:pPr>
        <w:rPr>
          <w:rFonts w:hint="eastAsia" w:ascii="仿宋" w:hAnsi="仿宋" w:eastAsia="仿宋"/>
          <w:b/>
          <w:sz w:val="22"/>
          <w:lang w:val="en-US" w:eastAsia="zh-CN"/>
        </w:rPr>
      </w:pPr>
    </w:p>
    <w:p w14:paraId="74B9EFBE">
      <w:pPr>
        <w:bidi w:val="0"/>
        <w:jc w:val="center"/>
        <w:rPr>
          <w:rFonts w:hint="eastAsia"/>
          <w:b/>
          <w:bCs/>
          <w:sz w:val="44"/>
          <w:szCs w:val="44"/>
          <w:lang w:val="en-US" w:eastAsia="zh-CN"/>
        </w:rPr>
      </w:pPr>
      <w:r>
        <w:rPr>
          <w:rFonts w:hint="eastAsia"/>
          <w:b/>
          <w:bCs/>
          <w:sz w:val="44"/>
          <w:szCs w:val="44"/>
          <w:lang w:val="en-US" w:eastAsia="zh-CN"/>
        </w:rPr>
        <w:t>二、政府采购投标及履约承诺函</w:t>
      </w:r>
    </w:p>
    <w:p w14:paraId="6596EB61">
      <w:pPr>
        <w:tabs>
          <w:tab w:val="left" w:pos="426"/>
        </w:tabs>
        <w:spacing w:line="360" w:lineRule="auto"/>
        <w:jc w:val="left"/>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深圳市开正信息工程咨询有限公司：</w:t>
      </w:r>
    </w:p>
    <w:p w14:paraId="0C66EF90">
      <w:pPr>
        <w:spacing w:line="360" w:lineRule="auto"/>
        <w:ind w:right="-815" w:firstLine="480" w:firstLineChars="200"/>
        <w:rPr>
          <w:rFonts w:hint="eastAsia" w:ascii="宋体" w:hAnsi="宋体" w:eastAsia="宋体" w:cs="宋体"/>
          <w:sz w:val="24"/>
          <w:szCs w:val="24"/>
        </w:rPr>
      </w:pPr>
      <w:r>
        <w:rPr>
          <w:rFonts w:hint="eastAsia" w:ascii="宋体" w:hAnsi="宋体" w:eastAsia="宋体" w:cs="宋体"/>
          <w:sz w:val="24"/>
          <w:szCs w:val="24"/>
        </w:rPr>
        <w:t>我单位承诺：</w:t>
      </w:r>
    </w:p>
    <w:p w14:paraId="1228B21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1.我单位参与本项目所投标（响应）的货物、工程或服务，不存在侵犯知识产权的情况；已知悉并同意中标（成交）结果信息公示（公开）的内容。</w:t>
      </w:r>
    </w:p>
    <w:p w14:paraId="330D453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2.我单位参与该项目投标，符合招标文件关于联合体及进口产品的相关资格要求。</w:t>
      </w:r>
    </w:p>
    <w:p w14:paraId="6CDF9C4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3.我单位参与本项目政府采购活动时不存在被有关部门禁止参与政府采购活动且在有效期内的情况。</w:t>
      </w:r>
    </w:p>
    <w:p w14:paraId="065B899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4.我单位具备《中华人民共和国政府采购法》第二十二条的条件。</w:t>
      </w:r>
    </w:p>
    <w:p w14:paraId="14D7C78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5.我单位参与本项目政府采购活动时不存在《深圳市财政局政府采购供应商信用信息管理办法》（深财规〔2023〕3号）列明的严重违法失信行为。</w:t>
      </w:r>
    </w:p>
    <w:p w14:paraId="0FEB6D5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77AB512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7C50024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4240715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1767556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.我单位承诺中标后项目不转包，未经采购人同意不进行分包。</w:t>
      </w:r>
    </w:p>
    <w:p w14:paraId="4C5D582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6B48D5B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eastAsia="zh-CN"/>
        </w:rPr>
        <w:t>我单位保证，若所投货物涉及《财政部生态环境部关于印发节能产品政府采购品目清单的通知》（财库〔2019〕19号）列明的政府采购强制产品，则所投该产品符合节能产品的认证要求。若所投产品包括数据中心相关设备的，应满足财政部《绿色数据中心政府采购需求标准（试行）》（财办库〔2023〕7号）要求</w:t>
      </w:r>
      <w:r>
        <w:rPr>
          <w:rFonts w:hint="eastAsia" w:ascii="宋体" w:hAnsi="宋体" w:eastAsia="宋体" w:cs="宋体"/>
          <w:sz w:val="24"/>
          <w:szCs w:val="24"/>
        </w:rPr>
        <w:t>。</w:t>
      </w:r>
    </w:p>
    <w:p w14:paraId="47CD11B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.我单位保证，不存在“单位负责人为同一人或者存在直接控股、管理关系的不同供应商，不得参加同一合同项下的政府采购活动；为采购项目提供整体设计、规范编制或者项目管理、</w:t>
      </w:r>
      <w:bookmarkStart w:id="0" w:name="_GoBack"/>
      <w:r>
        <w:rPr>
          <w:rFonts w:hint="eastAsia" w:ascii="宋体" w:hAnsi="宋体" w:eastAsia="宋体" w:cs="宋体"/>
          <w:sz w:val="24"/>
          <w:szCs w:val="24"/>
        </w:rPr>
        <w:t>监理</w:t>
      </w:r>
      <w:bookmarkEnd w:id="0"/>
      <w:r>
        <w:rPr>
          <w:rFonts w:hint="eastAsia" w:ascii="宋体" w:hAnsi="宋体" w:eastAsia="宋体" w:cs="宋体"/>
          <w:sz w:val="24"/>
          <w:szCs w:val="24"/>
        </w:rPr>
        <w:t>、检测等服务的供应商，不得再参加该采购项目的其他采购活动”的情形。</w:t>
      </w:r>
    </w:p>
    <w:p w14:paraId="531928D2">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465A49DA">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15.我单位清楚，如存在违反投标承诺行为情节严重的，将根据《深圳市财政局关于印发&lt;深圳市财政局政府采购供应商信用信息管理办法&gt;的通知》，依法被列入失信信息。</w:t>
      </w:r>
    </w:p>
    <w:p w14:paraId="68BB60BD">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b w:val="0"/>
          <w:bCs w:val="0"/>
          <w:sz w:val="24"/>
          <w:szCs w:val="24"/>
          <w:lang w:val="en-US" w:eastAsia="zh-CN"/>
        </w:rPr>
        <w:t>16.我单位已知悉《政府采购促进中小企业发展管理办法》（财库〔2020〕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14:paraId="2C3AB206">
      <w:pPr>
        <w:numPr>
          <w:ilvl w:val="0"/>
          <w:numId w:val="0"/>
        </w:numPr>
        <w:spacing w:line="360" w:lineRule="auto"/>
        <w:ind w:firstLine="480" w:firstLineChars="200"/>
        <w:rPr>
          <w:rFonts w:hint="eastAsia" w:ascii="宋体" w:hAnsi="宋体" w:eastAsia="宋体" w:cs="宋体"/>
          <w:sz w:val="24"/>
          <w:szCs w:val="24"/>
        </w:rPr>
      </w:pPr>
    </w:p>
    <w:p w14:paraId="1A2D559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以上承诺，如有违反，愿依照国家相关法律法规处理，并承担由此给采购人带来的损失。</w:t>
      </w:r>
    </w:p>
    <w:p w14:paraId="2C31E141">
      <w:pPr>
        <w:keepNext w:val="0"/>
        <w:keepLines w:val="0"/>
        <w:pageBreakBefore w:val="0"/>
        <w:widowControl w:val="0"/>
        <w:tabs>
          <w:tab w:val="left" w:pos="426"/>
        </w:tabs>
        <w:kinsoku/>
        <w:wordWrap/>
        <w:overflowPunct/>
        <w:topLinePunct w:val="0"/>
        <w:bidi w:val="0"/>
        <w:adjustRightInd/>
        <w:snapToGrid/>
        <w:spacing w:after="6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投标人代表签字：</w:t>
      </w:r>
      <w:r>
        <w:rPr>
          <w:rFonts w:hint="eastAsia" w:ascii="宋体" w:hAnsi="宋体" w:eastAsia="宋体" w:cs="宋体"/>
          <w:sz w:val="24"/>
          <w:u w:val="single"/>
        </w:rPr>
        <w:t xml:space="preserve">                      </w:t>
      </w:r>
    </w:p>
    <w:p w14:paraId="369DDF78">
      <w:pPr>
        <w:keepNext w:val="0"/>
        <w:keepLines w:val="0"/>
        <w:pageBreakBefore w:val="0"/>
        <w:widowControl w:val="0"/>
        <w:tabs>
          <w:tab w:val="left" w:pos="426"/>
        </w:tabs>
        <w:kinsoku/>
        <w:wordWrap/>
        <w:overflowPunct/>
        <w:topLinePunct w:val="0"/>
        <w:bidi w:val="0"/>
        <w:adjustRightInd/>
        <w:snapToGrid/>
        <w:spacing w:after="6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单位盖章（公章）：</w:t>
      </w:r>
      <w:r>
        <w:rPr>
          <w:rFonts w:hint="eastAsia" w:ascii="宋体" w:hAnsi="宋体" w:eastAsia="宋体" w:cs="宋体"/>
          <w:sz w:val="24"/>
          <w:u w:val="single"/>
        </w:rPr>
        <w:t xml:space="preserve">                      </w:t>
      </w:r>
    </w:p>
    <w:p w14:paraId="5AF1E415">
      <w:pPr>
        <w:keepNext w:val="0"/>
        <w:keepLines w:val="0"/>
        <w:pageBreakBefore w:val="0"/>
        <w:widowControl w:val="0"/>
        <w:tabs>
          <w:tab w:val="left" w:pos="426"/>
        </w:tabs>
        <w:kinsoku/>
        <w:wordWrap/>
        <w:overflowPunct/>
        <w:topLinePunct w:val="0"/>
        <w:bidi w:val="0"/>
        <w:adjustRightInd/>
        <w:snapToGrid/>
        <w:spacing w:after="6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szCs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 xml:space="preserve">月 </w:t>
      </w:r>
      <w:r>
        <w:rPr>
          <w:rFonts w:hint="eastAsia" w:ascii="宋体" w:hAnsi="宋体" w:eastAsia="宋体" w:cs="宋体"/>
          <w:sz w:val="24"/>
          <w:u w:val="single"/>
        </w:rPr>
        <w:t xml:space="preserve">      </w:t>
      </w:r>
      <w:r>
        <w:rPr>
          <w:rFonts w:hint="eastAsia" w:ascii="宋体" w:hAnsi="宋体" w:eastAsia="宋体" w:cs="宋体"/>
          <w:sz w:val="24"/>
        </w:rPr>
        <w:t>日</w:t>
      </w:r>
    </w:p>
    <w:p w14:paraId="58212A19">
      <w:pPr>
        <w:rPr>
          <w:rFonts w:hint="eastAsia"/>
        </w:rPr>
      </w:pPr>
      <w:r>
        <w:rPr>
          <w:rFonts w:hint="eastAsia"/>
        </w:rPr>
        <w:br w:type="page"/>
      </w:r>
    </w:p>
    <w:p w14:paraId="0AC852D5">
      <w:pPr>
        <w:pStyle w:val="13"/>
        <w:rPr>
          <w:rFonts w:hint="eastAsia"/>
        </w:rPr>
      </w:pPr>
    </w:p>
    <w:p w14:paraId="0D4C6A70">
      <w:pPr>
        <w:bidi w:val="0"/>
        <w:jc w:val="center"/>
        <w:rPr>
          <w:rFonts w:hint="eastAsia"/>
          <w:b/>
          <w:bCs/>
          <w:sz w:val="44"/>
          <w:szCs w:val="44"/>
          <w:lang w:val="en-US" w:eastAsia="zh-CN"/>
        </w:rPr>
      </w:pPr>
      <w:r>
        <w:rPr>
          <w:rFonts w:hint="eastAsia"/>
          <w:b/>
          <w:bCs/>
          <w:sz w:val="44"/>
          <w:szCs w:val="44"/>
          <w:lang w:val="en-US" w:eastAsia="zh-CN"/>
        </w:rPr>
        <w:t>三、法定代表人证明书</w:t>
      </w:r>
    </w:p>
    <w:p w14:paraId="1987D3D7">
      <w:pPr>
        <w:pStyle w:val="3"/>
        <w:numPr>
          <w:ilvl w:val="0"/>
          <w:numId w:val="0"/>
        </w:numPr>
        <w:rPr>
          <w:rFonts w:hint="eastAsia"/>
          <w:lang w:val="en-US" w:eastAsia="zh-CN"/>
        </w:rPr>
      </w:pPr>
    </w:p>
    <w:p w14:paraId="6780400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（姓名），现任我单位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职务，为法定代表人（负责人），身份证件号为：</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07E557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特此证明。</w:t>
      </w:r>
    </w:p>
    <w:p w14:paraId="11A25DA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说明：1.法定代表人为投标人（企业事业单位、国家机关、社会团体）的主要行政负责人。</w:t>
      </w:r>
    </w:p>
    <w:p w14:paraId="0D8ACA4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2.本证明书要供法定代表人（负责人）相关身份证明文件：身份证扫描件（正反两面）方为有效；港澳台居民可提供来往通行证扫描件；非中国国籍管辖范围人员，可提供公安部门认可的身份证明材料扫描件。</w:t>
      </w:r>
    </w:p>
    <w:p w14:paraId="0FECAF3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3.本项目投标授权代表为法定代表人（负责人）的，无需提供《投标文件签署授权委托书》。</w:t>
      </w:r>
    </w:p>
    <w:p w14:paraId="6E17522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4.内容必须填写真实、清楚，涂改无效，不得转让、买卖。</w:t>
      </w: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4"/>
        <w:gridCol w:w="4857"/>
      </w:tblGrid>
      <w:tr w14:paraId="0E31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2499" w:type="pct"/>
            <w:vAlign w:val="top"/>
          </w:tcPr>
          <w:p w14:paraId="773D69C2">
            <w:pPr>
              <w:widowControl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证件扫描件正面</w:t>
            </w:r>
            <w:r>
              <w:rPr>
                <w:rFonts w:hint="eastAsia" w:ascii="宋体" w:hAnsi="宋体" w:eastAsia="宋体" w:cs="宋体"/>
                <w:sz w:val="24"/>
                <w:szCs w:val="24"/>
                <w:lang w:eastAsia="zh-CN"/>
              </w:rPr>
              <w:t>（</w:t>
            </w:r>
            <w:r>
              <w:rPr>
                <w:rFonts w:hint="eastAsia" w:ascii="宋体" w:hAnsi="宋体" w:eastAsia="宋体" w:cs="宋体"/>
                <w:sz w:val="24"/>
                <w:szCs w:val="24"/>
              </w:rPr>
              <w:t>国徽</w:t>
            </w:r>
            <w:r>
              <w:rPr>
                <w:rFonts w:hint="eastAsia" w:ascii="宋体" w:hAnsi="宋体" w:eastAsia="宋体" w:cs="宋体"/>
                <w:sz w:val="24"/>
                <w:szCs w:val="24"/>
                <w:lang w:eastAsia="zh-CN"/>
              </w:rPr>
              <w:t>）</w:t>
            </w:r>
          </w:p>
          <w:p w14:paraId="3E4A5360">
            <w:pPr>
              <w:widowControl w:val="0"/>
              <w:spacing w:line="360" w:lineRule="auto"/>
              <w:jc w:val="center"/>
              <w:rPr>
                <w:rFonts w:hint="eastAsia" w:ascii="宋体" w:hAnsi="宋体" w:eastAsia="宋体" w:cs="宋体"/>
                <w:sz w:val="24"/>
                <w:szCs w:val="24"/>
              </w:rPr>
            </w:pPr>
          </w:p>
          <w:p w14:paraId="6A015FF1">
            <w:pPr>
              <w:widowControl w:val="0"/>
              <w:spacing w:line="360" w:lineRule="auto"/>
              <w:jc w:val="center"/>
              <w:rPr>
                <w:rFonts w:hint="eastAsia" w:ascii="宋体" w:hAnsi="宋体" w:eastAsia="宋体" w:cs="宋体"/>
                <w:sz w:val="24"/>
                <w:szCs w:val="24"/>
              </w:rPr>
            </w:pPr>
          </w:p>
        </w:tc>
        <w:tc>
          <w:tcPr>
            <w:tcW w:w="2500" w:type="pct"/>
            <w:vAlign w:val="top"/>
          </w:tcPr>
          <w:p w14:paraId="43539D15">
            <w:pPr>
              <w:widowControl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证件扫描件反面</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人像</w:t>
            </w:r>
            <w:r>
              <w:rPr>
                <w:rFonts w:hint="eastAsia" w:ascii="宋体" w:hAnsi="宋体" w:eastAsia="宋体" w:cs="宋体"/>
                <w:sz w:val="24"/>
                <w:szCs w:val="24"/>
                <w:lang w:eastAsia="zh-CN"/>
              </w:rPr>
              <w:t>）</w:t>
            </w:r>
          </w:p>
          <w:p w14:paraId="474FD9B9">
            <w:pPr>
              <w:widowControl w:val="0"/>
              <w:spacing w:line="360" w:lineRule="auto"/>
              <w:jc w:val="center"/>
              <w:rPr>
                <w:rFonts w:hint="eastAsia" w:ascii="宋体" w:hAnsi="宋体" w:eastAsia="宋体" w:cs="宋体"/>
                <w:sz w:val="24"/>
                <w:szCs w:val="24"/>
              </w:rPr>
            </w:pPr>
          </w:p>
          <w:p w14:paraId="503278E8">
            <w:pPr>
              <w:widowControl w:val="0"/>
              <w:spacing w:line="360" w:lineRule="auto"/>
              <w:jc w:val="center"/>
              <w:rPr>
                <w:rFonts w:hint="eastAsia" w:ascii="宋体" w:hAnsi="宋体" w:eastAsia="宋体" w:cs="宋体"/>
                <w:sz w:val="24"/>
                <w:szCs w:val="24"/>
              </w:rPr>
            </w:pPr>
          </w:p>
        </w:tc>
      </w:tr>
    </w:tbl>
    <w:p w14:paraId="52D24C00">
      <w:pPr>
        <w:spacing w:line="360" w:lineRule="auto"/>
        <w:ind w:firstLine="241" w:firstLineChars="100"/>
        <w:rPr>
          <w:rFonts w:hint="eastAsia" w:ascii="宋体" w:hAnsi="宋体" w:eastAsia="宋体" w:cs="宋体"/>
          <w:b/>
          <w:bCs/>
          <w:color w:val="FF0000"/>
          <w:sz w:val="24"/>
          <w:szCs w:val="24"/>
        </w:rPr>
      </w:pPr>
    </w:p>
    <w:p w14:paraId="0B54398B">
      <w:pPr>
        <w:spacing w:line="360" w:lineRule="auto"/>
        <w:ind w:firstLine="241" w:firstLineChars="10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3EB78EE">
      <w:pPr>
        <w:spacing w:after="60"/>
        <w:rPr>
          <w:rFonts w:ascii="宋体" w:hAnsi="宋体"/>
          <w:sz w:val="24"/>
        </w:rPr>
      </w:pPr>
    </w:p>
    <w:p w14:paraId="773273C9">
      <w:pPr>
        <w:widowControl/>
        <w:spacing w:after="0" w:afterLines="0" w:line="240" w:lineRule="auto"/>
        <w:jc w:val="left"/>
        <w:rPr>
          <w:rFonts w:ascii="宋体" w:hAnsi="宋体"/>
          <w:sz w:val="36"/>
        </w:rPr>
      </w:pPr>
      <w:r>
        <w:rPr>
          <w:rFonts w:ascii="宋体" w:hAnsi="宋体"/>
          <w:sz w:val="24"/>
        </w:rPr>
        <w:br w:type="page"/>
      </w:r>
    </w:p>
    <w:p w14:paraId="1467C476">
      <w:pPr>
        <w:bidi w:val="0"/>
        <w:jc w:val="center"/>
        <w:rPr>
          <w:rFonts w:hint="eastAsia"/>
          <w:b/>
          <w:bCs/>
          <w:sz w:val="44"/>
          <w:szCs w:val="44"/>
          <w:lang w:val="en-US" w:eastAsia="zh-CN"/>
        </w:rPr>
      </w:pPr>
      <w:r>
        <w:rPr>
          <w:rFonts w:hint="eastAsia"/>
          <w:b/>
          <w:bCs/>
          <w:sz w:val="44"/>
          <w:szCs w:val="44"/>
          <w:lang w:val="en-US" w:eastAsia="zh-CN"/>
        </w:rPr>
        <w:t>四、法定代表人授权委托书</w:t>
      </w:r>
    </w:p>
    <w:p w14:paraId="34F6F236">
      <w:pPr>
        <w:pStyle w:val="6"/>
        <w:spacing w:after="60" w:line="360" w:lineRule="auto"/>
        <w:ind w:firstLine="562"/>
        <w:rPr>
          <w:rFonts w:ascii="宋体" w:hAnsi="宋体"/>
          <w:b/>
          <w:sz w:val="28"/>
        </w:rPr>
      </w:pPr>
    </w:p>
    <w:p w14:paraId="4ABB60A2">
      <w:pPr>
        <w:spacing w:line="360" w:lineRule="auto"/>
        <w:ind w:firstLine="480" w:firstLineChars="200"/>
        <w:rPr>
          <w:sz w:val="24"/>
          <w:szCs w:val="24"/>
        </w:rPr>
      </w:pPr>
      <w:r>
        <w:rPr>
          <w:rFonts w:hint="eastAsia"/>
          <w:sz w:val="24"/>
          <w:szCs w:val="24"/>
        </w:rPr>
        <w:t>本授权委托书声明：我</w:t>
      </w:r>
      <w:r>
        <w:rPr>
          <w:rFonts w:hint="eastAsia"/>
          <w:sz w:val="24"/>
          <w:szCs w:val="24"/>
          <w:u w:val="single"/>
        </w:rPr>
        <w:t xml:space="preserve">           </w:t>
      </w:r>
      <w:r>
        <w:rPr>
          <w:rFonts w:hint="eastAsia"/>
          <w:sz w:val="24"/>
          <w:szCs w:val="24"/>
        </w:rPr>
        <w:t>（姓名）系</w:t>
      </w:r>
      <w:r>
        <w:rPr>
          <w:rFonts w:hint="eastAsia"/>
          <w:sz w:val="24"/>
          <w:szCs w:val="24"/>
          <w:u w:val="single"/>
        </w:rPr>
        <w:t xml:space="preserve">             </w:t>
      </w:r>
      <w:r>
        <w:rPr>
          <w:rFonts w:hint="eastAsia"/>
          <w:sz w:val="24"/>
          <w:szCs w:val="24"/>
        </w:rPr>
        <w:t>（投标人名称）的法定代表人（负责人），现授权委托</w:t>
      </w:r>
      <w:r>
        <w:rPr>
          <w:rFonts w:hint="eastAsia"/>
          <w:sz w:val="24"/>
          <w:szCs w:val="24"/>
          <w:u w:val="single"/>
        </w:rPr>
        <w:t xml:space="preserve">            </w:t>
      </w:r>
      <w:r>
        <w:rPr>
          <w:rFonts w:hint="eastAsia"/>
          <w:sz w:val="24"/>
          <w:szCs w:val="24"/>
        </w:rPr>
        <w:t>（姓名）为我单位签署本项目已递交的投标文件的法定代表人（负责人）的授权委托代理人，代理人全权代表我所签署的本项目已递交的投标文件内容我均承认。</w:t>
      </w:r>
    </w:p>
    <w:p w14:paraId="74D6B582">
      <w:pPr>
        <w:spacing w:line="360" w:lineRule="auto"/>
        <w:ind w:firstLine="480" w:firstLineChars="200"/>
        <w:rPr>
          <w:sz w:val="24"/>
          <w:szCs w:val="24"/>
        </w:rPr>
      </w:pPr>
      <w:r>
        <w:rPr>
          <w:rFonts w:hint="eastAsia"/>
          <w:sz w:val="24"/>
          <w:szCs w:val="24"/>
        </w:rPr>
        <w:t>代理人无转委托权，特此委托。</w:t>
      </w:r>
    </w:p>
    <w:p w14:paraId="74936A97">
      <w:pPr>
        <w:spacing w:line="360" w:lineRule="auto"/>
        <w:ind w:firstLine="480" w:firstLineChars="200"/>
        <w:rPr>
          <w:sz w:val="24"/>
          <w:szCs w:val="24"/>
        </w:rPr>
      </w:pPr>
    </w:p>
    <w:p w14:paraId="155D86BB">
      <w:pPr>
        <w:spacing w:line="360" w:lineRule="auto"/>
        <w:ind w:firstLine="480" w:firstLineChars="200"/>
        <w:rPr>
          <w:sz w:val="24"/>
          <w:szCs w:val="24"/>
        </w:rPr>
      </w:pPr>
      <w:r>
        <w:rPr>
          <w:rFonts w:hint="eastAsia"/>
          <w:sz w:val="24"/>
          <w:szCs w:val="24"/>
        </w:rPr>
        <w:t>代理人：</w:t>
      </w:r>
      <w:r>
        <w:rPr>
          <w:rFonts w:hint="eastAsia"/>
          <w:sz w:val="24"/>
          <w:szCs w:val="24"/>
          <w:u w:val="single"/>
        </w:rPr>
        <w:t xml:space="preserve">              </w:t>
      </w:r>
      <w:r>
        <w:rPr>
          <w:rFonts w:hint="eastAsia"/>
          <w:sz w:val="24"/>
          <w:szCs w:val="24"/>
        </w:rPr>
        <w:t>；</w:t>
      </w:r>
    </w:p>
    <w:p w14:paraId="005F11DB">
      <w:pPr>
        <w:spacing w:line="360" w:lineRule="auto"/>
        <w:ind w:firstLine="480" w:firstLineChars="200"/>
        <w:rPr>
          <w:sz w:val="24"/>
          <w:szCs w:val="24"/>
        </w:rPr>
      </w:pPr>
      <w:r>
        <w:rPr>
          <w:rFonts w:hint="eastAsia"/>
          <w:sz w:val="24"/>
          <w:szCs w:val="24"/>
        </w:rPr>
        <w:t>身份证件号：</w:t>
      </w:r>
      <w:r>
        <w:rPr>
          <w:rFonts w:hint="eastAsia"/>
          <w:sz w:val="24"/>
          <w:szCs w:val="24"/>
          <w:u w:val="single"/>
        </w:rPr>
        <w:t xml:space="preserve">                        </w:t>
      </w:r>
      <w:r>
        <w:rPr>
          <w:rFonts w:hint="eastAsia"/>
          <w:sz w:val="24"/>
          <w:szCs w:val="24"/>
        </w:rPr>
        <w:t>，职务：</w:t>
      </w:r>
      <w:r>
        <w:rPr>
          <w:rFonts w:hint="eastAsia"/>
          <w:sz w:val="24"/>
          <w:szCs w:val="24"/>
          <w:u w:val="single"/>
        </w:rPr>
        <w:t xml:space="preserve">                </w:t>
      </w:r>
      <w:r>
        <w:rPr>
          <w:rFonts w:hint="eastAsia"/>
          <w:sz w:val="24"/>
          <w:szCs w:val="24"/>
        </w:rPr>
        <w:t>；</w:t>
      </w:r>
    </w:p>
    <w:p w14:paraId="29290430">
      <w:pPr>
        <w:spacing w:line="360" w:lineRule="auto"/>
        <w:ind w:firstLine="480" w:firstLineChars="200"/>
        <w:rPr>
          <w:sz w:val="24"/>
          <w:szCs w:val="24"/>
        </w:rPr>
      </w:pPr>
      <w:r>
        <w:rPr>
          <w:rFonts w:hint="eastAsia"/>
          <w:sz w:val="24"/>
          <w:szCs w:val="24"/>
        </w:rPr>
        <w:t>联系电话：</w:t>
      </w:r>
      <w:r>
        <w:rPr>
          <w:rFonts w:hint="eastAsia"/>
          <w:sz w:val="24"/>
          <w:szCs w:val="24"/>
          <w:u w:val="single"/>
        </w:rPr>
        <w:t xml:space="preserve">            </w:t>
      </w:r>
      <w:r>
        <w:rPr>
          <w:rFonts w:hint="eastAsia"/>
          <w:sz w:val="24"/>
          <w:szCs w:val="24"/>
        </w:rPr>
        <w:t>，手机：</w:t>
      </w:r>
      <w:r>
        <w:rPr>
          <w:rFonts w:hint="eastAsia"/>
          <w:sz w:val="24"/>
          <w:szCs w:val="24"/>
          <w:u w:val="single"/>
        </w:rPr>
        <w:t xml:space="preserve">                   </w:t>
      </w:r>
      <w:r>
        <w:rPr>
          <w:rFonts w:hint="eastAsia"/>
          <w:sz w:val="24"/>
          <w:szCs w:val="24"/>
        </w:rPr>
        <w:t>，电子邮箱：</w:t>
      </w:r>
      <w:r>
        <w:rPr>
          <w:rFonts w:hint="eastAsia"/>
          <w:sz w:val="24"/>
          <w:szCs w:val="24"/>
          <w:u w:val="single"/>
        </w:rPr>
        <w:t xml:space="preserve">                        </w:t>
      </w:r>
      <w:r>
        <w:rPr>
          <w:rFonts w:hint="eastAsia"/>
          <w:sz w:val="24"/>
          <w:szCs w:val="24"/>
        </w:rPr>
        <w:t>；</w:t>
      </w:r>
    </w:p>
    <w:p w14:paraId="7DE28635">
      <w:pPr>
        <w:spacing w:line="360" w:lineRule="auto"/>
        <w:ind w:firstLine="480" w:firstLineChars="200"/>
        <w:rPr>
          <w:sz w:val="24"/>
          <w:szCs w:val="24"/>
        </w:rPr>
      </w:pPr>
      <w:r>
        <w:rPr>
          <w:rFonts w:hint="eastAsia"/>
          <w:sz w:val="24"/>
          <w:szCs w:val="24"/>
        </w:rPr>
        <w:t>授权委托日期：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 xml:space="preserve">月 </w:t>
      </w:r>
      <w:r>
        <w:rPr>
          <w:rFonts w:hint="eastAsia"/>
          <w:sz w:val="24"/>
          <w:szCs w:val="24"/>
          <w:u w:val="single"/>
        </w:rPr>
        <w:t xml:space="preserve">      </w:t>
      </w:r>
      <w:r>
        <w:rPr>
          <w:rFonts w:hint="eastAsia"/>
          <w:sz w:val="24"/>
          <w:szCs w:val="24"/>
        </w:rPr>
        <w:t>日。</w:t>
      </w:r>
    </w:p>
    <w:p w14:paraId="77287285">
      <w:pPr>
        <w:spacing w:line="360" w:lineRule="auto"/>
        <w:ind w:firstLine="482" w:firstLineChars="200"/>
        <w:rPr>
          <w:b/>
          <w:color w:val="FF0000"/>
          <w:sz w:val="24"/>
          <w:szCs w:val="24"/>
        </w:rPr>
      </w:pPr>
      <w:r>
        <w:rPr>
          <w:rFonts w:hint="eastAsia"/>
          <w:b/>
          <w:color w:val="FF0000"/>
          <w:sz w:val="24"/>
          <w:szCs w:val="24"/>
        </w:rPr>
        <w:t>附：请提供代理人身份证扫描件（正反两面）方为有效；港澳台居民可提供来往通行证扫描件；非中国国籍管辖范围人员，可提供公安部门认可的身份证明材料扫描件。</w:t>
      </w: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4"/>
        <w:gridCol w:w="4857"/>
      </w:tblGrid>
      <w:tr w14:paraId="30801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2499" w:type="pct"/>
            <w:vAlign w:val="top"/>
          </w:tcPr>
          <w:p w14:paraId="0B043893">
            <w:pPr>
              <w:widowControl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证件扫描件正面</w:t>
            </w:r>
            <w:r>
              <w:rPr>
                <w:rFonts w:hint="eastAsia" w:ascii="宋体" w:hAnsi="宋体" w:eastAsia="宋体" w:cs="宋体"/>
                <w:sz w:val="24"/>
                <w:szCs w:val="24"/>
                <w:lang w:eastAsia="zh-CN"/>
              </w:rPr>
              <w:t>（</w:t>
            </w:r>
            <w:r>
              <w:rPr>
                <w:rFonts w:hint="eastAsia" w:ascii="宋体" w:hAnsi="宋体" w:eastAsia="宋体" w:cs="宋体"/>
                <w:sz w:val="24"/>
                <w:szCs w:val="24"/>
              </w:rPr>
              <w:t>国徽</w:t>
            </w:r>
            <w:r>
              <w:rPr>
                <w:rFonts w:hint="eastAsia" w:ascii="宋体" w:hAnsi="宋体" w:eastAsia="宋体" w:cs="宋体"/>
                <w:sz w:val="24"/>
                <w:szCs w:val="24"/>
                <w:lang w:eastAsia="zh-CN"/>
              </w:rPr>
              <w:t>）</w:t>
            </w:r>
          </w:p>
          <w:p w14:paraId="1C7B0CFF">
            <w:pPr>
              <w:widowControl w:val="0"/>
              <w:spacing w:line="360" w:lineRule="auto"/>
              <w:jc w:val="center"/>
              <w:rPr>
                <w:rFonts w:hint="eastAsia" w:ascii="宋体" w:hAnsi="宋体" w:eastAsia="宋体" w:cs="宋体"/>
                <w:sz w:val="24"/>
                <w:szCs w:val="24"/>
              </w:rPr>
            </w:pPr>
          </w:p>
          <w:p w14:paraId="5A439AAF">
            <w:pPr>
              <w:widowControl w:val="0"/>
              <w:spacing w:line="360" w:lineRule="auto"/>
              <w:jc w:val="center"/>
              <w:rPr>
                <w:rFonts w:hint="eastAsia" w:ascii="宋体" w:hAnsi="宋体" w:eastAsia="宋体" w:cs="宋体"/>
                <w:sz w:val="24"/>
                <w:szCs w:val="24"/>
              </w:rPr>
            </w:pPr>
          </w:p>
        </w:tc>
        <w:tc>
          <w:tcPr>
            <w:tcW w:w="2500" w:type="pct"/>
            <w:vAlign w:val="top"/>
          </w:tcPr>
          <w:p w14:paraId="0582482F">
            <w:pPr>
              <w:widowControl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证件扫描件反面</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人像</w:t>
            </w:r>
            <w:r>
              <w:rPr>
                <w:rFonts w:hint="eastAsia" w:ascii="宋体" w:hAnsi="宋体" w:eastAsia="宋体" w:cs="宋体"/>
                <w:sz w:val="24"/>
                <w:szCs w:val="24"/>
                <w:lang w:eastAsia="zh-CN"/>
              </w:rPr>
              <w:t>）</w:t>
            </w:r>
          </w:p>
          <w:p w14:paraId="22945963">
            <w:pPr>
              <w:widowControl w:val="0"/>
              <w:spacing w:line="360" w:lineRule="auto"/>
              <w:jc w:val="center"/>
              <w:rPr>
                <w:rFonts w:hint="eastAsia" w:ascii="宋体" w:hAnsi="宋体" w:eastAsia="宋体" w:cs="宋体"/>
                <w:sz w:val="24"/>
                <w:szCs w:val="24"/>
              </w:rPr>
            </w:pPr>
          </w:p>
          <w:p w14:paraId="632EF540">
            <w:pPr>
              <w:widowControl w:val="0"/>
              <w:spacing w:line="360" w:lineRule="auto"/>
              <w:jc w:val="center"/>
              <w:rPr>
                <w:rFonts w:hint="eastAsia" w:ascii="宋体" w:hAnsi="宋体" w:eastAsia="宋体" w:cs="宋体"/>
                <w:sz w:val="24"/>
                <w:szCs w:val="24"/>
              </w:rPr>
            </w:pPr>
          </w:p>
        </w:tc>
      </w:tr>
    </w:tbl>
    <w:p w14:paraId="4A4B24BB">
      <w:pPr>
        <w:spacing w:line="360" w:lineRule="auto"/>
        <w:ind w:firstLine="241" w:firstLineChars="100"/>
        <w:rPr>
          <w:rFonts w:hint="eastAsia" w:ascii="Times New Roman" w:hAnsi="Times New Roman" w:cs="Times New Roman"/>
          <w:b/>
          <w:bCs/>
          <w:color w:val="FF0000"/>
          <w:sz w:val="24"/>
          <w:szCs w:val="24"/>
        </w:rPr>
      </w:pPr>
    </w:p>
    <w:p w14:paraId="3B95A24D">
      <w:pPr>
        <w:pStyle w:val="7"/>
        <w:spacing w:line="360" w:lineRule="auto"/>
        <w:rPr>
          <w:rFonts w:hint="eastAsia" w:ascii="宋体" w:hAnsi="宋体" w:eastAsia="宋体" w:cs="宋体"/>
          <w:b/>
          <w:bCs/>
          <w:sz w:val="24"/>
          <w:szCs w:val="24"/>
        </w:rPr>
      </w:pPr>
      <w:r>
        <w:rPr>
          <w:rFonts w:hint="eastAsia" w:ascii="Times New Roman" w:hAnsi="Times New Roman" w:cs="Times New Roman"/>
          <w:b/>
          <w:bCs/>
          <w:color w:val="FF0000"/>
          <w:sz w:val="24"/>
          <w:szCs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B786338">
      <w:pPr>
        <w:numPr>
          <w:ilvl w:val="0"/>
          <w:numId w:val="0"/>
        </w:numPr>
        <w:tabs>
          <w:tab w:val="left" w:pos="1587"/>
          <w:tab w:val="center" w:pos="4172"/>
        </w:tabs>
        <w:spacing w:line="720" w:lineRule="auto"/>
        <w:ind w:right="1281" w:rightChars="0"/>
        <w:jc w:val="both"/>
        <w:rPr>
          <w:rFonts w:hint="default" w:asciiTheme="minorEastAsia" w:hAnsiTheme="minorEastAsia"/>
          <w:b/>
          <w:sz w:val="48"/>
          <w:szCs w:val="48"/>
          <w:lang w:val="en-US" w:eastAsia="zh-CN"/>
        </w:rPr>
      </w:pPr>
    </w:p>
    <w:p w14:paraId="239B24AF">
      <w:pPr>
        <w:pStyle w:val="3"/>
        <w:rPr>
          <w:rFonts w:hint="default" w:asciiTheme="minorEastAsia" w:hAnsiTheme="minorEastAsia"/>
          <w:b/>
          <w:sz w:val="48"/>
          <w:szCs w:val="48"/>
          <w:lang w:val="en-US" w:eastAsia="zh-CN"/>
        </w:rPr>
      </w:pPr>
    </w:p>
    <w:p w14:paraId="6CDB50A2">
      <w:pPr>
        <w:rPr>
          <w:rFonts w:hint="default" w:asciiTheme="minorEastAsia" w:hAnsiTheme="minorEastAsia"/>
          <w:b/>
          <w:sz w:val="48"/>
          <w:szCs w:val="48"/>
          <w:lang w:val="en-US" w:eastAsia="zh-CN"/>
        </w:rPr>
      </w:pPr>
    </w:p>
    <w:p w14:paraId="1CC80066">
      <w:pPr>
        <w:pStyle w:val="7"/>
        <w:rPr>
          <w:rFonts w:hint="default"/>
          <w:lang w:val="en-US" w:eastAsia="zh-CN"/>
        </w:rPr>
      </w:pPr>
    </w:p>
    <w:p w14:paraId="60A5F2C1">
      <w:pPr>
        <w:tabs>
          <w:tab w:val="left" w:pos="1587"/>
          <w:tab w:val="center" w:pos="4172"/>
        </w:tabs>
        <w:spacing w:line="720" w:lineRule="auto"/>
        <w:ind w:right="1281"/>
        <w:jc w:val="center"/>
        <w:rPr>
          <w:rFonts w:hint="eastAsia" w:asciiTheme="minorEastAsia" w:hAnsiTheme="minorEastAsia"/>
          <w:b/>
          <w:sz w:val="48"/>
          <w:szCs w:val="48"/>
          <w:lang w:val="en-US" w:eastAsia="zh-CN"/>
        </w:rPr>
      </w:pPr>
    </w:p>
    <w:p w14:paraId="7CFF8566">
      <w:pPr>
        <w:bidi w:val="0"/>
        <w:jc w:val="center"/>
        <w:rPr>
          <w:rFonts w:hint="eastAsia"/>
          <w:b/>
          <w:bCs/>
          <w:sz w:val="44"/>
          <w:szCs w:val="44"/>
          <w:lang w:val="en-US" w:eastAsia="zh-CN"/>
        </w:rPr>
      </w:pPr>
      <w:r>
        <w:rPr>
          <w:rFonts w:hint="eastAsia"/>
          <w:b/>
          <w:bCs/>
          <w:sz w:val="44"/>
          <w:szCs w:val="44"/>
          <w:lang w:val="en-US" w:eastAsia="zh-CN"/>
        </w:rPr>
        <w:t>五、供应商基本情况表</w:t>
      </w:r>
    </w:p>
    <w:tbl>
      <w:tblPr>
        <w:tblStyle w:val="16"/>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2731"/>
        <w:gridCol w:w="1189"/>
        <w:gridCol w:w="417"/>
        <w:gridCol w:w="1712"/>
        <w:gridCol w:w="1206"/>
        <w:gridCol w:w="1657"/>
      </w:tblGrid>
      <w:tr w14:paraId="3A8A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13" w:type="pct"/>
            <w:gridSpan w:val="2"/>
            <w:noWrap w:val="0"/>
            <w:vAlign w:val="center"/>
          </w:tcPr>
          <w:p w14:paraId="3DB4776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投标（响应）供应商</w:t>
            </w:r>
          </w:p>
        </w:tc>
        <w:tc>
          <w:tcPr>
            <w:tcW w:w="613" w:type="pct"/>
            <w:noWrap w:val="0"/>
            <w:vAlign w:val="center"/>
          </w:tcPr>
          <w:p w14:paraId="05BDA35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1B47548">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项目名称及编号</w:t>
            </w:r>
          </w:p>
        </w:tc>
        <w:tc>
          <w:tcPr>
            <w:tcW w:w="1474" w:type="pct"/>
            <w:gridSpan w:val="2"/>
            <w:noWrap w:val="0"/>
            <w:vAlign w:val="center"/>
          </w:tcPr>
          <w:p w14:paraId="0D275999">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59E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087027F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投标（响应）供应商相关人员情况</w:t>
            </w:r>
          </w:p>
        </w:tc>
      </w:tr>
      <w:tr w14:paraId="6CA0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7DA2404">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序号</w:t>
            </w:r>
          </w:p>
        </w:tc>
        <w:tc>
          <w:tcPr>
            <w:tcW w:w="1407" w:type="pct"/>
            <w:tcBorders>
              <w:bottom w:val="single" w:color="auto" w:sz="4" w:space="0"/>
            </w:tcBorders>
            <w:noWrap w:val="0"/>
            <w:vAlign w:val="center"/>
          </w:tcPr>
          <w:p w14:paraId="4C75898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职务</w:t>
            </w:r>
          </w:p>
        </w:tc>
        <w:tc>
          <w:tcPr>
            <w:tcW w:w="613" w:type="pct"/>
            <w:tcBorders>
              <w:bottom w:val="single" w:color="auto" w:sz="4" w:space="0"/>
            </w:tcBorders>
            <w:noWrap w:val="0"/>
            <w:vAlign w:val="center"/>
          </w:tcPr>
          <w:p w14:paraId="535F035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姓名</w:t>
            </w:r>
          </w:p>
        </w:tc>
        <w:tc>
          <w:tcPr>
            <w:tcW w:w="1098" w:type="pct"/>
            <w:gridSpan w:val="2"/>
            <w:tcBorders>
              <w:bottom w:val="single" w:color="auto" w:sz="4" w:space="0"/>
            </w:tcBorders>
            <w:noWrap w:val="0"/>
            <w:vAlign w:val="center"/>
          </w:tcPr>
          <w:p w14:paraId="34A9A3FE">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身份证号码</w:t>
            </w:r>
          </w:p>
        </w:tc>
        <w:tc>
          <w:tcPr>
            <w:tcW w:w="622" w:type="pct"/>
            <w:tcBorders>
              <w:bottom w:val="single" w:color="auto" w:sz="4" w:space="0"/>
            </w:tcBorders>
            <w:noWrap w:val="0"/>
            <w:vAlign w:val="center"/>
          </w:tcPr>
          <w:p w14:paraId="38DA014E">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劳动合同</w:t>
            </w:r>
          </w:p>
          <w:p w14:paraId="7C955151">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关系单位</w:t>
            </w:r>
          </w:p>
        </w:tc>
        <w:tc>
          <w:tcPr>
            <w:tcW w:w="852" w:type="pct"/>
            <w:tcBorders>
              <w:bottom w:val="single" w:color="auto" w:sz="4" w:space="0"/>
            </w:tcBorders>
            <w:noWrap w:val="0"/>
            <w:vAlign w:val="center"/>
          </w:tcPr>
          <w:p w14:paraId="2C908115">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缴纳社会</w:t>
            </w:r>
          </w:p>
          <w:p w14:paraId="2F1BD110">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保险单位</w:t>
            </w:r>
          </w:p>
        </w:tc>
      </w:tr>
      <w:tr w14:paraId="5EC2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0D302B8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030E9F5A">
            <w:pPr>
              <w:tabs>
                <w:tab w:val="left" w:pos="426"/>
              </w:tabs>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/单位负责人/主要经营负责人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1739A32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62E9D2A0">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5A435624">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641D440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C04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1EC8D9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742FCD">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项目投标授权代表人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4F3CF0E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59D63E55">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3D976FA6">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1151946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36CB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tcBorders>
            <w:noWrap w:val="0"/>
            <w:vAlign w:val="center"/>
          </w:tcPr>
          <w:p w14:paraId="0E2B5133">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3</w:t>
            </w:r>
          </w:p>
        </w:tc>
        <w:tc>
          <w:tcPr>
            <w:tcW w:w="1407" w:type="pct"/>
            <w:tcBorders>
              <w:top w:val="single" w:color="auto" w:sz="4" w:space="0"/>
            </w:tcBorders>
            <w:noWrap w:val="0"/>
            <w:vAlign w:val="center"/>
          </w:tcPr>
          <w:p w14:paraId="68B9CDF6">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项目负责人</w:t>
            </w:r>
          </w:p>
        </w:tc>
        <w:tc>
          <w:tcPr>
            <w:tcW w:w="613" w:type="pct"/>
            <w:tcBorders>
              <w:top w:val="single" w:color="auto" w:sz="4" w:space="0"/>
            </w:tcBorders>
            <w:noWrap w:val="0"/>
            <w:vAlign w:val="center"/>
          </w:tcPr>
          <w:p w14:paraId="5BF42AE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tcBorders>
            <w:noWrap w:val="0"/>
            <w:vAlign w:val="center"/>
          </w:tcPr>
          <w:p w14:paraId="515043B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tcBorders>
            <w:noWrap w:val="0"/>
            <w:vAlign w:val="center"/>
          </w:tcPr>
          <w:p w14:paraId="449F7CA3">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tcBorders>
            <w:noWrap w:val="0"/>
            <w:vAlign w:val="center"/>
          </w:tcPr>
          <w:p w14:paraId="6E2ACD8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7BBE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7F60350C">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4</w:t>
            </w:r>
          </w:p>
        </w:tc>
        <w:tc>
          <w:tcPr>
            <w:tcW w:w="1407" w:type="pct"/>
            <w:noWrap w:val="0"/>
            <w:vAlign w:val="center"/>
          </w:tcPr>
          <w:p w14:paraId="42994AA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主要技术人员</w:t>
            </w:r>
          </w:p>
        </w:tc>
        <w:tc>
          <w:tcPr>
            <w:tcW w:w="613" w:type="pct"/>
            <w:noWrap w:val="0"/>
            <w:vAlign w:val="center"/>
          </w:tcPr>
          <w:p w14:paraId="24488489">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A6E966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69A664F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4169F914">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C80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6B29886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5</w:t>
            </w:r>
          </w:p>
        </w:tc>
        <w:tc>
          <w:tcPr>
            <w:tcW w:w="1407" w:type="pct"/>
            <w:noWrap w:val="0"/>
            <w:vAlign w:val="center"/>
          </w:tcPr>
          <w:p w14:paraId="4927A64A">
            <w:pPr>
              <w:pStyle w:val="6"/>
              <w:tabs>
                <w:tab w:val="left" w:pos="426"/>
              </w:tabs>
              <w:snapToGrid w:val="0"/>
              <w:spacing w:line="36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编制人员</w:t>
            </w:r>
          </w:p>
        </w:tc>
        <w:tc>
          <w:tcPr>
            <w:tcW w:w="613" w:type="pct"/>
            <w:noWrap w:val="0"/>
            <w:vAlign w:val="center"/>
          </w:tcPr>
          <w:p w14:paraId="42B84DA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015F313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302C0598">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76755DE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2EA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5E2353A7">
            <w:pPr>
              <w:tabs>
                <w:tab w:val="left" w:pos="426"/>
              </w:tabs>
              <w:spacing w:line="360" w:lineRule="auto"/>
              <w:jc w:val="left"/>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说明：同一职务有多人担任（如主要技术人员），应分行填写。</w:t>
            </w:r>
          </w:p>
        </w:tc>
      </w:tr>
      <w:tr w14:paraId="1CF8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6F3C1C8E">
            <w:pPr>
              <w:tabs>
                <w:tab w:val="left" w:pos="426"/>
              </w:tabs>
              <w:spacing w:line="360" w:lineRule="auto"/>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投标（响应）供应商关联关系情况</w:t>
            </w:r>
          </w:p>
        </w:tc>
      </w:tr>
      <w:tr w14:paraId="6CD7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3936114">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序号</w:t>
            </w:r>
          </w:p>
        </w:tc>
        <w:tc>
          <w:tcPr>
            <w:tcW w:w="1407" w:type="pct"/>
            <w:tcBorders>
              <w:bottom w:val="single" w:color="auto" w:sz="4" w:space="0"/>
            </w:tcBorders>
            <w:noWrap w:val="0"/>
            <w:vAlign w:val="center"/>
          </w:tcPr>
          <w:p w14:paraId="5A23CFBD">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vertAlign w:val="baseline"/>
                <w:lang w:val="en-US" w:eastAsia="zh-CN"/>
              </w:rPr>
              <w:t>关联关系类型</w:t>
            </w:r>
          </w:p>
        </w:tc>
        <w:tc>
          <w:tcPr>
            <w:tcW w:w="828" w:type="pct"/>
            <w:gridSpan w:val="2"/>
            <w:tcBorders>
              <w:bottom w:val="single" w:color="auto" w:sz="4" w:space="0"/>
            </w:tcBorders>
            <w:noWrap w:val="0"/>
            <w:vAlign w:val="center"/>
          </w:tcPr>
          <w:p w14:paraId="377C2BCF">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关联主体名称</w:t>
            </w:r>
          </w:p>
        </w:tc>
        <w:tc>
          <w:tcPr>
            <w:tcW w:w="2357" w:type="pct"/>
            <w:gridSpan w:val="3"/>
            <w:tcBorders>
              <w:bottom w:val="single" w:color="auto" w:sz="4" w:space="0"/>
            </w:tcBorders>
            <w:noWrap w:val="0"/>
            <w:vAlign w:val="center"/>
          </w:tcPr>
          <w:p w14:paraId="24CEF39C">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备注</w:t>
            </w:r>
          </w:p>
        </w:tc>
      </w:tr>
      <w:tr w14:paraId="6FE8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3C6BEFF">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7C514A1A">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控股股东</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1A633A43">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3256088B">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1784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7566CDBC">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6E12E1">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管理关系</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7A08F8D2">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4ECD1EB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指对投标（响应）供应商不具有出资持股关系，但对其存在管理关系的主体。</w:t>
            </w:r>
          </w:p>
        </w:tc>
      </w:tr>
      <w:tr w14:paraId="4386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6093224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说明：同一关联关系类型有多个主体的，应分行填写。</w:t>
            </w:r>
          </w:p>
        </w:tc>
      </w:tr>
    </w:tbl>
    <w:p w14:paraId="0592925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附：请投标人提供上表所涉及人员近三个月（含开标当月）中的任意一个月的社保缴纳情况。</w:t>
      </w:r>
    </w:p>
    <w:p w14:paraId="38A7A76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（1）法定代表人（单位负责人）</w:t>
      </w:r>
    </w:p>
    <w:p w14:paraId="13E139A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7F06AF6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（2）主要经营负责人</w:t>
      </w:r>
    </w:p>
    <w:p w14:paraId="38D4F45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2198962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（3）项目投标授权代表人</w:t>
      </w:r>
    </w:p>
    <w:p w14:paraId="1C51EDD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45008C2C">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（4）项目负责人</w:t>
      </w:r>
    </w:p>
    <w:p w14:paraId="019F7D0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794071B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（5）主要技术人员</w:t>
      </w:r>
    </w:p>
    <w:p w14:paraId="421F133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35B6B26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（6）投标文件编制人员 </w:t>
      </w:r>
    </w:p>
    <w:p w14:paraId="01E6BCD1">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64EE5CB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w:t>
      </w:r>
    </w:p>
    <w:p w14:paraId="7CB387C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1.投标人应如实提供上述人员的社会保险证明，如上述人员的社会保险未由投标人缴纳，亦须提供相应单位为其缴纳的社会保险证明。</w:t>
      </w:r>
    </w:p>
    <w:p w14:paraId="38C6046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2.如投标人为新成立企业且成立时间不足一个月可提供加盖投标人公章的情况说明或者证明材料亦视为符合。</w:t>
      </w:r>
    </w:p>
    <w:p w14:paraId="4968BC3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3.若为退休人员，提供退休证明亦可。</w:t>
      </w:r>
    </w:p>
    <w:p w14:paraId="50BAE10B">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4.如依法不需要缴纳社会保险的，应提供相应文件证明。</w:t>
      </w:r>
    </w:p>
    <w:p w14:paraId="4BF62C02">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5.若因为社保部门或税务部门原因无法提供的，需提供劳动合同及社保部门或税务部门官方通知证明（或官网公告截图）。</w:t>
      </w:r>
    </w:p>
    <w:p w14:paraId="60D970E8">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6.如本项目未安排项目投标授权代表人、项目负责人、主要技术人员的，无需提供项目投标授权代表人、项目负责人、主要技术人员的社会保险证明。</w:t>
      </w:r>
    </w:p>
    <w:p w14:paraId="696801C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color w:val="auto"/>
          <w:highlight w:val="none"/>
        </w:rPr>
      </w:pPr>
      <w:r>
        <w:rPr>
          <w:rFonts w:hint="eastAsia" w:ascii="宋体" w:hAnsi="宋体" w:eastAsia="宋体" w:cs="宋体"/>
          <w:b/>
          <w:bCs w:val="0"/>
          <w:color w:val="auto"/>
          <w:sz w:val="24"/>
          <w:szCs w:val="24"/>
          <w:highlight w:val="none"/>
          <w:lang w:val="en-US" w:eastAsia="zh-CN"/>
        </w:rPr>
        <w:t>7.主要经营负责人即实际控制人，是指通过投资关系、协议或者其他安排，能够实际支配公司行为的人。如投标人无主要经营负责人的，无需提供主要经营负责人的社保。</w:t>
      </w:r>
    </w:p>
    <w:p w14:paraId="74D6FD81">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（重要提示：以上内容将作为评审委员会和主管部门判定本项目不同投标人是否涉嫌、属于串通投标的重要依据，请投标人认真填报，并保证所填信息的真实、准确和完整。）</w:t>
      </w:r>
    </w:p>
    <w:p w14:paraId="0B2690A9">
      <w:pPr>
        <w:tabs>
          <w:tab w:val="left" w:pos="426"/>
        </w:tabs>
        <w:spacing w:after="60" w:line="360" w:lineRule="auto"/>
        <w:ind w:firstLine="560"/>
        <w:rPr>
          <w:rFonts w:hint="eastAsia" w:cs="Arial"/>
          <w:color w:val="000000"/>
          <w:sz w:val="24"/>
          <w:szCs w:val="24"/>
        </w:rPr>
      </w:pPr>
    </w:p>
    <w:p w14:paraId="5F259EDA">
      <w:pPr>
        <w:pStyle w:val="14"/>
        <w:rPr>
          <w:rFonts w:hint="eastAsia"/>
        </w:rPr>
      </w:pPr>
    </w:p>
    <w:p w14:paraId="716AA201">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34E73888">
      <w:pPr>
        <w:spacing w:line="360" w:lineRule="auto"/>
        <w:ind w:firstLine="5280" w:firstLineChars="2200"/>
        <w:jc w:val="right"/>
        <w:rPr>
          <w:rFonts w:hint="eastAsia" w:ascii="宋体" w:hAnsi="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05B8452D">
      <w:pPr>
        <w:rPr>
          <w:rFonts w:hint="eastAsia" w:ascii="宋体" w:hAnsi="宋体"/>
          <w:sz w:val="24"/>
        </w:rPr>
      </w:pPr>
      <w:r>
        <w:rPr>
          <w:rFonts w:hint="eastAsia" w:ascii="宋体" w:hAnsi="宋体"/>
          <w:sz w:val="24"/>
        </w:rPr>
        <w:br w:type="page"/>
      </w:r>
    </w:p>
    <w:p w14:paraId="0A0C70B9">
      <w:pPr>
        <w:bidi w:val="0"/>
        <w:jc w:val="center"/>
        <w:rPr>
          <w:rFonts w:hint="eastAsia"/>
          <w:b/>
          <w:bCs/>
          <w:sz w:val="44"/>
          <w:szCs w:val="44"/>
          <w:lang w:val="en-US" w:eastAsia="zh-CN"/>
        </w:rPr>
      </w:pPr>
      <w:r>
        <w:rPr>
          <w:rFonts w:hint="eastAsia"/>
          <w:b/>
          <w:bCs/>
          <w:sz w:val="44"/>
          <w:szCs w:val="44"/>
          <w:lang w:val="en-US" w:eastAsia="zh-CN"/>
        </w:rPr>
        <w:t>六、本项目不接受联合体投标，不允许转包、分包</w:t>
      </w:r>
    </w:p>
    <w:p w14:paraId="6228BF9F">
      <w:pPr>
        <w:widowControl/>
        <w:spacing w:after="60" w:line="600" w:lineRule="auto"/>
        <w:rPr>
          <w:rFonts w:hint="eastAsia" w:ascii="宋体" w:hAnsi="宋体" w:eastAsia="宋体" w:cs="宋体"/>
          <w:b/>
          <w:bCs/>
          <w:sz w:val="24"/>
        </w:rPr>
      </w:pPr>
    </w:p>
    <w:p w14:paraId="0CF5D9D7">
      <w:pPr>
        <w:widowControl/>
        <w:spacing w:after="60" w:line="600" w:lineRule="auto"/>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bCs/>
          <w:sz w:val="24"/>
          <w:u w:val="none"/>
          <w:lang w:val="en-US" w:eastAsia="zh-CN"/>
        </w:rPr>
        <w:t>：</w:t>
      </w:r>
      <w:r>
        <w:rPr>
          <w:rFonts w:hint="eastAsia" w:ascii="宋体" w:hAnsi="宋体" w:eastAsia="宋体" w:cs="宋体"/>
          <w:b/>
          <w:bCs/>
          <w:sz w:val="24"/>
          <w:lang w:val="zh-CN"/>
        </w:rPr>
        <w:t>深圳市开正信息工程咨询有限公司</w:t>
      </w:r>
    </w:p>
    <w:p w14:paraId="241D083D">
      <w:pPr>
        <w:pStyle w:val="7"/>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我公司自愿参与贵单位组织的（</w:t>
      </w:r>
      <w:r>
        <w:rPr>
          <w:rFonts w:hint="eastAsia" w:ascii="宋体" w:hAnsi="宋体" w:eastAsia="宋体" w:cs="宋体"/>
          <w:b w:val="0"/>
          <w:bCs/>
          <w:sz w:val="24"/>
          <w:szCs w:val="24"/>
          <w:lang w:val="en-US" w:eastAsia="zh-CN"/>
        </w:rPr>
        <w:t>项目</w:t>
      </w:r>
      <w:r>
        <w:rPr>
          <w:rFonts w:hint="eastAsia" w:ascii="宋体" w:hAnsi="宋体" w:eastAsia="宋体" w:cs="宋体"/>
          <w:b w:val="0"/>
          <w:bCs/>
          <w:sz w:val="24"/>
          <w:szCs w:val="24"/>
        </w:rPr>
        <w:t>名称</w:t>
      </w:r>
      <w:r>
        <w:rPr>
          <w:rFonts w:hint="eastAsia" w:ascii="宋体" w:hAnsi="宋体" w:eastAsia="宋体" w:cs="宋体"/>
          <w:b w:val="0"/>
          <w:bCs/>
          <w:sz w:val="24"/>
          <w:szCs w:val="24"/>
          <w:u w:val="none"/>
          <w:lang w:val="en-US" w:eastAsia="zh-CN"/>
        </w:rPr>
        <w:t>：</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，项目编号：</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我公司</w:t>
      </w:r>
      <w:r>
        <w:rPr>
          <w:rFonts w:hint="eastAsia" w:ascii="宋体" w:hAnsi="宋体" w:eastAsia="宋体" w:cs="宋体"/>
          <w:b w:val="0"/>
          <w:bCs/>
          <w:sz w:val="24"/>
          <w:szCs w:val="24"/>
        </w:rPr>
        <w:t>向贵单位保证我单位</w:t>
      </w:r>
      <w:r>
        <w:rPr>
          <w:rFonts w:hint="eastAsia" w:ascii="宋体" w:hAnsi="宋体" w:eastAsia="宋体" w:cs="宋体"/>
          <w:b w:val="0"/>
          <w:bCs/>
          <w:sz w:val="24"/>
          <w:szCs w:val="24"/>
          <w:lang w:val="en-US" w:eastAsia="zh-CN"/>
        </w:rPr>
        <w:t>为独立投标</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非联合体投标，</w:t>
      </w:r>
      <w:r>
        <w:rPr>
          <w:rFonts w:hint="eastAsia" w:ascii="宋体" w:hAnsi="宋体" w:eastAsia="宋体" w:cs="宋体"/>
          <w:b w:val="0"/>
          <w:bCs/>
          <w:sz w:val="24"/>
          <w:szCs w:val="24"/>
        </w:rPr>
        <w:t>绝不转包或分包</w:t>
      </w:r>
      <w:r>
        <w:rPr>
          <w:rFonts w:hint="eastAsia" w:ascii="宋体" w:hAnsi="宋体" w:eastAsia="宋体" w:cs="宋体"/>
          <w:b w:val="0"/>
          <w:bCs/>
          <w:sz w:val="24"/>
          <w:szCs w:val="24"/>
          <w:lang w:eastAsia="zh-CN"/>
        </w:rPr>
        <w:t>。</w:t>
      </w:r>
    </w:p>
    <w:p w14:paraId="7276B8AF">
      <w:pPr>
        <w:pageBreakBefore w:val="0"/>
        <w:kinsoku/>
        <w:wordWrap/>
        <w:overflowPunct/>
        <w:topLinePunct w:val="0"/>
        <w:bidi w:val="0"/>
        <w:spacing w:line="360" w:lineRule="auto"/>
        <w:rPr>
          <w:rFonts w:hint="eastAsia" w:ascii="宋体" w:hAnsi="宋体" w:eastAsia="宋体" w:cs="宋体"/>
          <w:sz w:val="24"/>
          <w:szCs w:val="24"/>
        </w:rPr>
      </w:pPr>
    </w:p>
    <w:p w14:paraId="3A806D84">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0EFD0E52">
      <w:pPr>
        <w:spacing w:line="360" w:lineRule="auto"/>
        <w:ind w:firstLine="5280" w:firstLineChars="2200"/>
        <w:jc w:val="right"/>
        <w:rPr>
          <w:rFonts w:hint="eastAsia" w:ascii="宋体" w:hAnsi="宋体" w:eastAsia="宋体" w:cs="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0F46157A">
      <w:pPr>
        <w:pStyle w:val="13"/>
        <w:ind w:left="0" w:leftChars="0" w:firstLine="0" w:firstLineChars="0"/>
        <w:rPr>
          <w:rFonts w:hint="eastAsia"/>
          <w:b/>
          <w:bCs/>
          <w:sz w:val="44"/>
          <w:szCs w:val="44"/>
          <w:lang w:val="en-US" w:eastAsia="zh-CN"/>
        </w:rPr>
      </w:pPr>
    </w:p>
    <w:p w14:paraId="72E25CF2">
      <w:pPr>
        <w:pStyle w:val="13"/>
        <w:rPr>
          <w:rFonts w:hint="eastAsia"/>
          <w:b/>
          <w:bCs/>
          <w:sz w:val="44"/>
          <w:szCs w:val="44"/>
          <w:lang w:val="en-US" w:eastAsia="zh-CN"/>
        </w:rPr>
      </w:pPr>
    </w:p>
    <w:p w14:paraId="42B85D34">
      <w:pPr>
        <w:widowControl/>
        <w:spacing w:after="60"/>
        <w:jc w:val="center"/>
        <w:outlineLvl w:val="4"/>
        <w:rPr>
          <w:rFonts w:hint="eastAsia" w:asciiTheme="minorEastAsia" w:hAnsiTheme="minorEastAsia" w:cstheme="minorBidi"/>
          <w:b/>
          <w:kern w:val="2"/>
          <w:sz w:val="48"/>
          <w:szCs w:val="48"/>
          <w:lang w:val="en-US" w:eastAsia="zh-CN" w:bidi="ar-SA"/>
        </w:rPr>
      </w:pPr>
    </w:p>
    <w:p w14:paraId="659183F7">
      <w:pPr>
        <w:pStyle w:val="3"/>
        <w:rPr>
          <w:rFonts w:hint="eastAsia" w:asciiTheme="minorEastAsia" w:hAnsiTheme="minorEastAsia" w:cstheme="minorBidi"/>
          <w:b/>
          <w:kern w:val="2"/>
          <w:sz w:val="48"/>
          <w:szCs w:val="48"/>
          <w:lang w:val="en-US" w:eastAsia="zh-CN" w:bidi="ar-SA"/>
        </w:rPr>
      </w:pPr>
    </w:p>
    <w:p w14:paraId="56DA13DC">
      <w:pPr>
        <w:jc w:val="center"/>
        <w:rPr>
          <w:rFonts w:hint="eastAsia" w:asciiTheme="minorEastAsia" w:hAnsiTheme="minorEastAsia" w:cstheme="minorBidi"/>
          <w:b/>
          <w:kern w:val="2"/>
          <w:sz w:val="48"/>
          <w:szCs w:val="48"/>
          <w:lang w:val="en-US" w:eastAsia="zh-CN" w:bidi="ar-SA"/>
        </w:rPr>
      </w:pPr>
    </w:p>
    <w:p w14:paraId="44BDA668">
      <w:pPr>
        <w:rPr>
          <w:rFonts w:hint="eastAsia" w:asciiTheme="minorEastAsia" w:hAnsiTheme="minorEastAsia" w:cstheme="minorBidi"/>
          <w:b/>
          <w:kern w:val="2"/>
          <w:sz w:val="48"/>
          <w:szCs w:val="48"/>
          <w:lang w:val="en-US" w:eastAsia="zh-CN" w:bidi="ar-SA"/>
        </w:rPr>
      </w:pPr>
      <w:r>
        <w:rPr>
          <w:rFonts w:hint="eastAsia" w:asciiTheme="minorEastAsia" w:hAnsiTheme="minorEastAsia" w:cstheme="minorBidi"/>
          <w:b/>
          <w:kern w:val="2"/>
          <w:sz w:val="48"/>
          <w:szCs w:val="48"/>
          <w:lang w:val="en-US" w:eastAsia="zh-CN" w:bidi="ar-SA"/>
        </w:rPr>
        <w:br w:type="page"/>
      </w:r>
    </w:p>
    <w:p w14:paraId="4A72F8C2">
      <w:pPr>
        <w:bidi w:val="0"/>
        <w:jc w:val="center"/>
        <w:rPr>
          <w:rFonts w:hint="default" w:ascii="宋体" w:hAnsi="宋体" w:eastAsiaTheme="minorEastAsia" w:cstheme="minorBidi"/>
          <w:kern w:val="2"/>
          <w:sz w:val="24"/>
          <w:szCs w:val="24"/>
          <w:lang w:val="en-US" w:eastAsia="zh-CN" w:bidi="ar-SA"/>
        </w:rPr>
      </w:pPr>
      <w:r>
        <w:rPr>
          <w:rFonts w:hint="eastAsia"/>
          <w:b/>
          <w:bCs/>
          <w:sz w:val="44"/>
          <w:szCs w:val="44"/>
          <w:lang w:val="en-US" w:eastAsia="zh-CN"/>
        </w:rPr>
        <w:t>七、投标人资质要求其他文件</w:t>
      </w:r>
    </w:p>
    <w:p w14:paraId="0103ED55">
      <w:pPr>
        <w:pStyle w:val="7"/>
        <w:pageBreakBefore w:val="0"/>
        <w:tabs>
          <w:tab w:val="left" w:pos="4760"/>
          <w:tab w:val="clear" w:pos="426"/>
        </w:tabs>
        <w:kinsoku/>
        <w:wordWrap/>
        <w:overflowPunct/>
        <w:topLinePunct w:val="0"/>
        <w:bidi w:val="0"/>
        <w:spacing w:line="360" w:lineRule="auto"/>
        <w:ind w:firstLine="480" w:firstLineChars="200"/>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1.投标人具有有效期内的建筑工程施工总承包三级（或以上）资质或建筑装修装饰工程专业承包二级（或以上）资质；</w:t>
      </w:r>
    </w:p>
    <w:p w14:paraId="02E5E631">
      <w:pPr>
        <w:pStyle w:val="7"/>
        <w:pageBreakBefore w:val="0"/>
        <w:tabs>
          <w:tab w:val="left" w:pos="4760"/>
          <w:tab w:val="clear" w:pos="426"/>
        </w:tabs>
        <w:kinsoku/>
        <w:wordWrap/>
        <w:overflowPunct/>
        <w:topLinePunct w:val="0"/>
        <w:bidi w:val="0"/>
        <w:spacing w:line="360" w:lineRule="auto"/>
        <w:ind w:firstLine="482" w:firstLineChars="200"/>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证明材料：</w:t>
      </w:r>
    </w:p>
    <w:p w14:paraId="5A4AE91F">
      <w:pPr>
        <w:pStyle w:val="7"/>
        <w:pageBreakBefore w:val="0"/>
        <w:tabs>
          <w:tab w:val="left" w:pos="4760"/>
          <w:tab w:val="clear" w:pos="426"/>
        </w:tabs>
        <w:kinsoku/>
        <w:wordWrap/>
        <w:overflowPunct/>
        <w:topLinePunct w:val="0"/>
        <w:bidi w:val="0"/>
        <w:spacing w:line="360" w:lineRule="auto"/>
        <w:ind w:firstLine="480" w:firstLineChars="200"/>
        <w:rPr>
          <w:rFonts w:hint="default" w:ascii="宋体" w:hAnsi="宋体" w:eastAsia="宋体" w:cs="宋体"/>
          <w:b w:val="0"/>
          <w:bCs/>
          <w:sz w:val="24"/>
          <w:szCs w:val="24"/>
          <w:lang w:val="en-US" w:eastAsia="zh-CN"/>
        </w:rPr>
      </w:pPr>
    </w:p>
    <w:p w14:paraId="4E4C460A">
      <w:pPr>
        <w:rPr>
          <w:rFonts w:hint="default" w:ascii="宋体" w:hAnsi="宋体" w:eastAsia="宋体" w:cs="宋体"/>
          <w:b w:val="0"/>
          <w:bCs/>
          <w:sz w:val="24"/>
          <w:szCs w:val="24"/>
          <w:lang w:val="en-US" w:eastAsia="zh-CN"/>
        </w:rPr>
      </w:pPr>
    </w:p>
    <w:p w14:paraId="3A4C20E8">
      <w:pPr>
        <w:rPr>
          <w:rFonts w:hint="default" w:ascii="宋体" w:hAnsi="宋体" w:eastAsia="宋体" w:cs="宋体"/>
          <w:b w:val="0"/>
          <w:bCs/>
          <w:sz w:val="24"/>
          <w:szCs w:val="24"/>
          <w:lang w:val="en-US" w:eastAsia="zh-CN"/>
        </w:rPr>
      </w:pPr>
    </w:p>
    <w:p w14:paraId="26135703">
      <w:pPr>
        <w:pStyle w:val="7"/>
        <w:pageBreakBefore w:val="0"/>
        <w:tabs>
          <w:tab w:val="left" w:pos="4760"/>
          <w:tab w:val="clear" w:pos="426"/>
        </w:tabs>
        <w:kinsoku/>
        <w:wordWrap/>
        <w:overflowPunct/>
        <w:topLinePunct w:val="0"/>
        <w:bidi w:val="0"/>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2.具备建设主管部门颁发的安全生产许可证（有效期在开标时间后；提供安全生产许可证扫描件，原件备查，未按要求提供或资料不清晰导致专家无法判断的可能导致投标无效）。</w:t>
      </w:r>
    </w:p>
    <w:p w14:paraId="4678780C">
      <w:pPr>
        <w:pStyle w:val="7"/>
        <w:pageBreakBefore w:val="0"/>
        <w:tabs>
          <w:tab w:val="left" w:pos="4760"/>
          <w:tab w:val="clear" w:pos="426"/>
        </w:tabs>
        <w:kinsoku/>
        <w:wordWrap/>
        <w:overflowPunct/>
        <w:topLinePunct w:val="0"/>
        <w:bidi w:val="0"/>
        <w:spacing w:line="360" w:lineRule="auto"/>
        <w:ind w:firstLine="482" w:firstLineChars="200"/>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证明材料：</w:t>
      </w:r>
    </w:p>
    <w:p w14:paraId="70569AF1">
      <w:pPr>
        <w:rPr>
          <w:rFonts w:hint="eastAsia" w:ascii="宋体" w:hAnsi="宋体" w:eastAsia="宋体" w:cs="宋体"/>
          <w:b/>
          <w:bCs w:val="0"/>
          <w:sz w:val="24"/>
          <w:szCs w:val="24"/>
          <w:lang w:val="en-US" w:eastAsia="zh-CN"/>
        </w:rPr>
      </w:pPr>
    </w:p>
    <w:p w14:paraId="51EC0D2F">
      <w:pPr>
        <w:rPr>
          <w:rFonts w:hint="default" w:ascii="宋体" w:hAnsi="宋体" w:eastAsia="宋体" w:cs="宋体"/>
          <w:b/>
          <w:bCs w:val="0"/>
          <w:sz w:val="24"/>
          <w:szCs w:val="24"/>
          <w:lang w:val="en-US" w:eastAsia="zh-CN"/>
        </w:rPr>
      </w:pPr>
    </w:p>
    <w:sectPr>
      <w:headerReference r:id="rId3" w:type="default"/>
      <w:footerReference r:id="rId4" w:type="default"/>
      <w:pgSz w:w="11906" w:h="16838"/>
      <w:pgMar w:top="1183" w:right="1133" w:bottom="709" w:left="1276" w:header="562" w:footer="41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25219">
    <w:pPr>
      <w:pStyle w:val="11"/>
      <w:rPr>
        <w:szCs w:val="21"/>
      </w:rPr>
    </w:pPr>
    <w:r>
      <w:rPr>
        <w:rFonts w:hint="eastAsia"/>
      </w:rPr>
      <w:t>机构</w:t>
    </w:r>
    <w:r>
      <w:t>地址：</w:t>
    </w:r>
    <w:r>
      <w:rPr>
        <w:rFonts w:hint="eastAsia"/>
        <w:szCs w:val="21"/>
      </w:rPr>
      <w:t>深圳市宝安区创业二路139号新一代信息技术产业园</w:t>
    </w:r>
    <w:r>
      <w:rPr>
        <w:rFonts w:hint="eastAsia"/>
        <w:szCs w:val="21"/>
        <w:lang w:val="en-US" w:eastAsia="zh-CN"/>
      </w:rPr>
      <w:t>D</w:t>
    </w:r>
    <w:r>
      <w:rPr>
        <w:rFonts w:hint="eastAsia"/>
        <w:szCs w:val="21"/>
      </w:rPr>
      <w:t>座</w:t>
    </w:r>
    <w:r>
      <w:rPr>
        <w:rFonts w:hint="eastAsia"/>
        <w:szCs w:val="21"/>
        <w:lang w:val="en-US" w:eastAsia="zh-CN"/>
      </w:rPr>
      <w:t>二楼</w:t>
    </w:r>
    <w:r>
      <w:rPr>
        <w:rFonts w:hint="eastAsia"/>
        <w:szCs w:val="21"/>
      </w:rPr>
      <w:t xml:space="preserve">  </w:t>
    </w:r>
  </w:p>
  <w:p w14:paraId="5905C20B">
    <w:pPr>
      <w:pStyle w:val="11"/>
    </w:pPr>
    <w:r>
      <w:rPr>
        <w:rFonts w:hint="eastAsia"/>
        <w:szCs w:val="21"/>
      </w:rPr>
      <w:t>联系电话：0755-</w:t>
    </w:r>
    <w:r>
      <w:rPr>
        <w:szCs w:val="21"/>
      </w:rPr>
      <w:t>23098868</w:t>
    </w:r>
    <w:r>
      <w:rPr>
        <w:rFonts w:hint="eastAsia"/>
        <w:szCs w:val="21"/>
      </w:rPr>
      <w:t xml:space="preserve">       邮箱：bakzzb@szkzzb.com     公司网址：www.szkzzb.com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B962E">
    <w:pPr>
      <w:pStyle w:val="11"/>
      <w:rPr>
        <w:rFonts w:ascii="仿宋" w:hAnsi="仿宋" w:eastAsia="仿宋"/>
        <w:b/>
        <w:color w:val="0070C0"/>
        <w:sz w:val="28"/>
      </w:rPr>
    </w:pPr>
  </w:p>
  <w:p w14:paraId="400FCFE0">
    <w:pPr>
      <w:pStyle w:val="12"/>
      <w:pBdr>
        <w:bottom w:val="thickThinSmallGap" w:color="823B0B" w:themeColor="accent2" w:themeShade="7F" w:sz="24" w:space="1"/>
      </w:pBdr>
      <w:jc w:val="right"/>
      <w:rPr>
        <w:rFonts w:asciiTheme="majorHAnsi" w:hAnsiTheme="majorHAnsi" w:eastAsiaTheme="majorEastAsia" w:cstheme="majorBidi"/>
        <w:sz w:val="32"/>
        <w:szCs w:val="32"/>
      </w:rPr>
    </w:pPr>
    <w:r>
      <w:rPr>
        <w:rFonts w:hint="eastAsia"/>
      </w:rPr>
      <w:t>专业</w:t>
    </w:r>
    <w:r>
      <w:rPr>
        <w:rFonts w:hint="eastAsia" w:ascii="宋体" w:hAnsi="宋体"/>
      </w:rPr>
      <w:t>·</w:t>
    </w:r>
    <w:r>
      <w:rPr>
        <w:rFonts w:hint="eastAsia"/>
      </w:rPr>
      <w:t>优质</w:t>
    </w:r>
    <w:r>
      <w:rPr>
        <w:rFonts w:hint="eastAsia" w:ascii="宋体" w:hAnsi="宋体"/>
      </w:rPr>
      <w:t>·</w:t>
    </w:r>
    <w:r>
      <w:rPr>
        <w:rFonts w:hint="eastAsia"/>
      </w:rPr>
      <w:t>高效</w:t>
    </w:r>
  </w:p>
  <w:p w14:paraId="17559F9D">
    <w:pPr>
      <w:pStyle w:val="12"/>
      <w:rPr>
        <w:rFonts w:ascii="Microsoft JhengHei UI" w:hAnsi="Microsoft JhengHei U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Y2EwMzdkZDM1ZTRlZmE5MTU1ZWM3OWY1MzljYmEifQ=="/>
  </w:docVars>
  <w:rsids>
    <w:rsidRoot w:val="1AA8786B"/>
    <w:rsid w:val="000074B5"/>
    <w:rsid w:val="00026826"/>
    <w:rsid w:val="00032AB9"/>
    <w:rsid w:val="00047C79"/>
    <w:rsid w:val="0005462E"/>
    <w:rsid w:val="00091EAA"/>
    <w:rsid w:val="000F23F1"/>
    <w:rsid w:val="00106C0D"/>
    <w:rsid w:val="00161EEB"/>
    <w:rsid w:val="001776AD"/>
    <w:rsid w:val="001777FC"/>
    <w:rsid w:val="00184742"/>
    <w:rsid w:val="0019183A"/>
    <w:rsid w:val="00192747"/>
    <w:rsid w:val="001A3309"/>
    <w:rsid w:val="001B5E3A"/>
    <w:rsid w:val="001E1AFE"/>
    <w:rsid w:val="0022533D"/>
    <w:rsid w:val="002A1F6B"/>
    <w:rsid w:val="002B198C"/>
    <w:rsid w:val="002D7159"/>
    <w:rsid w:val="00302111"/>
    <w:rsid w:val="00313605"/>
    <w:rsid w:val="003243BC"/>
    <w:rsid w:val="003668F3"/>
    <w:rsid w:val="00371101"/>
    <w:rsid w:val="003D6703"/>
    <w:rsid w:val="003F17EA"/>
    <w:rsid w:val="003F4997"/>
    <w:rsid w:val="00404C78"/>
    <w:rsid w:val="004072F1"/>
    <w:rsid w:val="00420C62"/>
    <w:rsid w:val="004251A3"/>
    <w:rsid w:val="00462D89"/>
    <w:rsid w:val="004C59FF"/>
    <w:rsid w:val="005113B8"/>
    <w:rsid w:val="00534CF7"/>
    <w:rsid w:val="00541A18"/>
    <w:rsid w:val="0055183E"/>
    <w:rsid w:val="00560770"/>
    <w:rsid w:val="00573D98"/>
    <w:rsid w:val="00587265"/>
    <w:rsid w:val="005B36E6"/>
    <w:rsid w:val="005C3802"/>
    <w:rsid w:val="005C4FCC"/>
    <w:rsid w:val="005C71CA"/>
    <w:rsid w:val="005E78F4"/>
    <w:rsid w:val="005F3DDC"/>
    <w:rsid w:val="00600026"/>
    <w:rsid w:val="00605181"/>
    <w:rsid w:val="00605ECE"/>
    <w:rsid w:val="0063747C"/>
    <w:rsid w:val="00644ADC"/>
    <w:rsid w:val="006550E3"/>
    <w:rsid w:val="006718BD"/>
    <w:rsid w:val="00683CE1"/>
    <w:rsid w:val="006C3463"/>
    <w:rsid w:val="006C7B94"/>
    <w:rsid w:val="006C7BB2"/>
    <w:rsid w:val="006D0E55"/>
    <w:rsid w:val="006E59D7"/>
    <w:rsid w:val="00710F96"/>
    <w:rsid w:val="007249F5"/>
    <w:rsid w:val="00730BB3"/>
    <w:rsid w:val="00731511"/>
    <w:rsid w:val="007517B3"/>
    <w:rsid w:val="00762E05"/>
    <w:rsid w:val="007774D1"/>
    <w:rsid w:val="007D253B"/>
    <w:rsid w:val="007D6783"/>
    <w:rsid w:val="00816965"/>
    <w:rsid w:val="008829EE"/>
    <w:rsid w:val="008C1A5D"/>
    <w:rsid w:val="009003C2"/>
    <w:rsid w:val="00916B72"/>
    <w:rsid w:val="00925BD9"/>
    <w:rsid w:val="00936443"/>
    <w:rsid w:val="009567D4"/>
    <w:rsid w:val="009613C3"/>
    <w:rsid w:val="0096356E"/>
    <w:rsid w:val="00965D0C"/>
    <w:rsid w:val="00970843"/>
    <w:rsid w:val="00991745"/>
    <w:rsid w:val="00995E31"/>
    <w:rsid w:val="009F0E50"/>
    <w:rsid w:val="00A13459"/>
    <w:rsid w:val="00A334D8"/>
    <w:rsid w:val="00A33FF7"/>
    <w:rsid w:val="00AA01C9"/>
    <w:rsid w:val="00AA0D67"/>
    <w:rsid w:val="00AA3430"/>
    <w:rsid w:val="00AB20EE"/>
    <w:rsid w:val="00AD6E2D"/>
    <w:rsid w:val="00AD6EA0"/>
    <w:rsid w:val="00AE3A1C"/>
    <w:rsid w:val="00B1533D"/>
    <w:rsid w:val="00B22A4D"/>
    <w:rsid w:val="00B57042"/>
    <w:rsid w:val="00BB315B"/>
    <w:rsid w:val="00BC1B84"/>
    <w:rsid w:val="00BC3FD1"/>
    <w:rsid w:val="00BD6D40"/>
    <w:rsid w:val="00BD73F9"/>
    <w:rsid w:val="00BF58CD"/>
    <w:rsid w:val="00C260FF"/>
    <w:rsid w:val="00C51EFC"/>
    <w:rsid w:val="00CA7B43"/>
    <w:rsid w:val="00CD13F0"/>
    <w:rsid w:val="00D5019C"/>
    <w:rsid w:val="00D7041E"/>
    <w:rsid w:val="00D7498C"/>
    <w:rsid w:val="00DB4A62"/>
    <w:rsid w:val="00DC20B7"/>
    <w:rsid w:val="00DC6820"/>
    <w:rsid w:val="00DF59C4"/>
    <w:rsid w:val="00E41825"/>
    <w:rsid w:val="00E435E3"/>
    <w:rsid w:val="00E61937"/>
    <w:rsid w:val="00E63860"/>
    <w:rsid w:val="00E72BEF"/>
    <w:rsid w:val="00E87BC7"/>
    <w:rsid w:val="00EA34FF"/>
    <w:rsid w:val="00EC3C97"/>
    <w:rsid w:val="00EE2AFC"/>
    <w:rsid w:val="00EE4DBC"/>
    <w:rsid w:val="00F1009E"/>
    <w:rsid w:val="00F21087"/>
    <w:rsid w:val="00F21BDF"/>
    <w:rsid w:val="00F21EC4"/>
    <w:rsid w:val="00F37783"/>
    <w:rsid w:val="00F447B3"/>
    <w:rsid w:val="00F55B27"/>
    <w:rsid w:val="00F87A46"/>
    <w:rsid w:val="00FB0AD3"/>
    <w:rsid w:val="00FC100C"/>
    <w:rsid w:val="00FE09DA"/>
    <w:rsid w:val="00FF63EA"/>
    <w:rsid w:val="01C11D48"/>
    <w:rsid w:val="01DE1773"/>
    <w:rsid w:val="01F571E8"/>
    <w:rsid w:val="03AE3AC2"/>
    <w:rsid w:val="043D57CE"/>
    <w:rsid w:val="04893C18"/>
    <w:rsid w:val="06297096"/>
    <w:rsid w:val="06415714"/>
    <w:rsid w:val="071E4B61"/>
    <w:rsid w:val="07BB058C"/>
    <w:rsid w:val="0866016E"/>
    <w:rsid w:val="08710AAD"/>
    <w:rsid w:val="089A4646"/>
    <w:rsid w:val="08D35DAA"/>
    <w:rsid w:val="097F1E8C"/>
    <w:rsid w:val="09DB0482"/>
    <w:rsid w:val="09F043ED"/>
    <w:rsid w:val="0A621C44"/>
    <w:rsid w:val="0A80786B"/>
    <w:rsid w:val="0C2B7A5E"/>
    <w:rsid w:val="0CAD06C0"/>
    <w:rsid w:val="0DFE384E"/>
    <w:rsid w:val="0F8B118C"/>
    <w:rsid w:val="106D0CC7"/>
    <w:rsid w:val="10F07890"/>
    <w:rsid w:val="11265E8E"/>
    <w:rsid w:val="12EE6CE6"/>
    <w:rsid w:val="13892724"/>
    <w:rsid w:val="14D7334F"/>
    <w:rsid w:val="16B625E9"/>
    <w:rsid w:val="18373188"/>
    <w:rsid w:val="1905357C"/>
    <w:rsid w:val="1912647A"/>
    <w:rsid w:val="19204D2C"/>
    <w:rsid w:val="19265A82"/>
    <w:rsid w:val="19A57053"/>
    <w:rsid w:val="1A4563DB"/>
    <w:rsid w:val="1AA8786B"/>
    <w:rsid w:val="1AF03B8E"/>
    <w:rsid w:val="1B244243"/>
    <w:rsid w:val="1BCE4B75"/>
    <w:rsid w:val="1D6F08C0"/>
    <w:rsid w:val="1DA03292"/>
    <w:rsid w:val="1E356CB9"/>
    <w:rsid w:val="1F782DFB"/>
    <w:rsid w:val="201E0518"/>
    <w:rsid w:val="21A8797C"/>
    <w:rsid w:val="21BA4DBD"/>
    <w:rsid w:val="21FC1A76"/>
    <w:rsid w:val="224B0307"/>
    <w:rsid w:val="22546084"/>
    <w:rsid w:val="230A1F70"/>
    <w:rsid w:val="237634C0"/>
    <w:rsid w:val="23C6233B"/>
    <w:rsid w:val="24284DA4"/>
    <w:rsid w:val="24455956"/>
    <w:rsid w:val="24C27C59"/>
    <w:rsid w:val="263076F8"/>
    <w:rsid w:val="27C71C0A"/>
    <w:rsid w:val="28046F54"/>
    <w:rsid w:val="28B5097D"/>
    <w:rsid w:val="28B83DD5"/>
    <w:rsid w:val="29CD40AA"/>
    <w:rsid w:val="2B4550AD"/>
    <w:rsid w:val="2B575BC8"/>
    <w:rsid w:val="2C3A1B18"/>
    <w:rsid w:val="2CFF066C"/>
    <w:rsid w:val="2DA169E0"/>
    <w:rsid w:val="2DE11846"/>
    <w:rsid w:val="2E193CE2"/>
    <w:rsid w:val="2E381A14"/>
    <w:rsid w:val="2E9C33A9"/>
    <w:rsid w:val="2F1C4AB1"/>
    <w:rsid w:val="2F662C24"/>
    <w:rsid w:val="2F8D4187"/>
    <w:rsid w:val="303B4B0C"/>
    <w:rsid w:val="30D342E9"/>
    <w:rsid w:val="316470D7"/>
    <w:rsid w:val="31CA1248"/>
    <w:rsid w:val="3295422F"/>
    <w:rsid w:val="33430696"/>
    <w:rsid w:val="33F96527"/>
    <w:rsid w:val="343B44E6"/>
    <w:rsid w:val="34DF14AF"/>
    <w:rsid w:val="356869BA"/>
    <w:rsid w:val="387143DC"/>
    <w:rsid w:val="39A845DE"/>
    <w:rsid w:val="39FF7EFD"/>
    <w:rsid w:val="3A2B484E"/>
    <w:rsid w:val="3A2C4AE1"/>
    <w:rsid w:val="3AEF598D"/>
    <w:rsid w:val="3B4A51A8"/>
    <w:rsid w:val="3BB53B5D"/>
    <w:rsid w:val="3C802B82"/>
    <w:rsid w:val="3CDE10ED"/>
    <w:rsid w:val="3D8C6D0B"/>
    <w:rsid w:val="3DB635E9"/>
    <w:rsid w:val="3E670347"/>
    <w:rsid w:val="3EDA4A5E"/>
    <w:rsid w:val="40BA6DA3"/>
    <w:rsid w:val="41260DCB"/>
    <w:rsid w:val="41812516"/>
    <w:rsid w:val="42364F4E"/>
    <w:rsid w:val="423A4477"/>
    <w:rsid w:val="428E19BE"/>
    <w:rsid w:val="42976F25"/>
    <w:rsid w:val="42FF0454"/>
    <w:rsid w:val="436A3924"/>
    <w:rsid w:val="43FE06CB"/>
    <w:rsid w:val="444D22DC"/>
    <w:rsid w:val="44A4175D"/>
    <w:rsid w:val="44F76236"/>
    <w:rsid w:val="45C443BB"/>
    <w:rsid w:val="47A3548D"/>
    <w:rsid w:val="47D06A35"/>
    <w:rsid w:val="48D90193"/>
    <w:rsid w:val="495A29E0"/>
    <w:rsid w:val="4999727E"/>
    <w:rsid w:val="4A3414FD"/>
    <w:rsid w:val="4A990A7B"/>
    <w:rsid w:val="4AB20767"/>
    <w:rsid w:val="4AB8354A"/>
    <w:rsid w:val="4AF26645"/>
    <w:rsid w:val="4C07749A"/>
    <w:rsid w:val="4C806C7C"/>
    <w:rsid w:val="4D045962"/>
    <w:rsid w:val="4D3B0246"/>
    <w:rsid w:val="4E427CAA"/>
    <w:rsid w:val="4ED25469"/>
    <w:rsid w:val="4F9D526C"/>
    <w:rsid w:val="518B15F2"/>
    <w:rsid w:val="51EB4B97"/>
    <w:rsid w:val="52825BA8"/>
    <w:rsid w:val="538809B4"/>
    <w:rsid w:val="55AF2380"/>
    <w:rsid w:val="56222F62"/>
    <w:rsid w:val="56DE4CCA"/>
    <w:rsid w:val="570D17F0"/>
    <w:rsid w:val="580F7106"/>
    <w:rsid w:val="592156AC"/>
    <w:rsid w:val="595E3A13"/>
    <w:rsid w:val="59A15E03"/>
    <w:rsid w:val="59E74EFC"/>
    <w:rsid w:val="5AD53B49"/>
    <w:rsid w:val="5AEE1146"/>
    <w:rsid w:val="5B060C94"/>
    <w:rsid w:val="5B117094"/>
    <w:rsid w:val="5B215ACE"/>
    <w:rsid w:val="5C6C4B26"/>
    <w:rsid w:val="5D2F100F"/>
    <w:rsid w:val="5EB86749"/>
    <w:rsid w:val="5EE70DDC"/>
    <w:rsid w:val="5EEA2683"/>
    <w:rsid w:val="6073169F"/>
    <w:rsid w:val="60786091"/>
    <w:rsid w:val="62031511"/>
    <w:rsid w:val="62184F55"/>
    <w:rsid w:val="6365151F"/>
    <w:rsid w:val="63827325"/>
    <w:rsid w:val="63EA73A4"/>
    <w:rsid w:val="63F55C8A"/>
    <w:rsid w:val="64282BBC"/>
    <w:rsid w:val="655405D2"/>
    <w:rsid w:val="664971FE"/>
    <w:rsid w:val="66506682"/>
    <w:rsid w:val="67F35C26"/>
    <w:rsid w:val="693350E1"/>
    <w:rsid w:val="699F3460"/>
    <w:rsid w:val="6A0A37FC"/>
    <w:rsid w:val="6A7A2B04"/>
    <w:rsid w:val="6A941E18"/>
    <w:rsid w:val="6BC8789F"/>
    <w:rsid w:val="6BE32A05"/>
    <w:rsid w:val="6C133210"/>
    <w:rsid w:val="6C3762ED"/>
    <w:rsid w:val="6C5737B1"/>
    <w:rsid w:val="6C643A6C"/>
    <w:rsid w:val="6D535020"/>
    <w:rsid w:val="6F185622"/>
    <w:rsid w:val="6FC518C4"/>
    <w:rsid w:val="6FFA660D"/>
    <w:rsid w:val="7029317C"/>
    <w:rsid w:val="703245A0"/>
    <w:rsid w:val="70DC4B56"/>
    <w:rsid w:val="71074C6B"/>
    <w:rsid w:val="72181794"/>
    <w:rsid w:val="72C35088"/>
    <w:rsid w:val="730D1BFA"/>
    <w:rsid w:val="73B9644B"/>
    <w:rsid w:val="746036EA"/>
    <w:rsid w:val="748E271D"/>
    <w:rsid w:val="759929D8"/>
    <w:rsid w:val="75EF4E0B"/>
    <w:rsid w:val="77453882"/>
    <w:rsid w:val="79063F20"/>
    <w:rsid w:val="79EE758C"/>
    <w:rsid w:val="7BE0085C"/>
    <w:rsid w:val="7C8E671F"/>
    <w:rsid w:val="7CFC55FB"/>
    <w:rsid w:val="7D215EF5"/>
    <w:rsid w:val="7D907A47"/>
    <w:rsid w:val="7DDB3556"/>
    <w:rsid w:val="7E637336"/>
    <w:rsid w:val="7EA81185"/>
    <w:rsid w:val="7EBA60DA"/>
    <w:rsid w:val="7F8D7A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tabs>
        <w:tab w:val="left" w:pos="426"/>
      </w:tabs>
      <w:spacing w:before="340" w:after="330" w:line="300" w:lineRule="auto"/>
      <w:jc w:val="center"/>
      <w:outlineLvl w:val="0"/>
    </w:pPr>
    <w:rPr>
      <w:rFonts w:eastAsia="黑体" w:cs="Times New Roman"/>
      <w:kern w:val="44"/>
      <w:sz w:val="28"/>
      <w:szCs w:val="28"/>
    </w:rPr>
  </w:style>
  <w:style w:type="paragraph" w:styleId="3">
    <w:name w:val="heading 2"/>
    <w:basedOn w:val="1"/>
    <w:next w:val="1"/>
    <w:qFormat/>
    <w:uiPriority w:val="9"/>
    <w:pPr>
      <w:keepNext/>
      <w:keepLines/>
      <w:spacing w:before="260" w:line="415" w:lineRule="auto"/>
      <w:outlineLvl w:val="1"/>
    </w:pPr>
    <w:rPr>
      <w:rFonts w:eastAsia="黑体"/>
      <w:sz w:val="32"/>
      <w:szCs w:val="32"/>
    </w:rPr>
  </w:style>
  <w:style w:type="paragraph" w:styleId="4">
    <w:name w:val="heading 3"/>
    <w:basedOn w:val="5"/>
    <w:next w:val="1"/>
    <w:semiHidden/>
    <w:unhideWhenUsed/>
    <w:qFormat/>
    <w:uiPriority w:val="0"/>
    <w:pPr>
      <w:spacing w:before="260" w:after="260" w:line="240" w:lineRule="auto"/>
      <w:outlineLvl w:val="2"/>
    </w:pPr>
    <w:rPr>
      <w:rFonts w:ascii="宋体" w:hAnsi="宋体" w:eastAsia="宋体" w:cs="宋体"/>
      <w:b w:val="0"/>
      <w:bCs w:val="0"/>
      <w:szCs w:val="32"/>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ind w:firstLine="420" w:firstLineChars="200"/>
    </w:pPr>
  </w:style>
  <w:style w:type="paragraph" w:styleId="7">
    <w:name w:val="Body Text"/>
    <w:basedOn w:val="1"/>
    <w:next w:val="1"/>
    <w:autoRedefine/>
    <w:qFormat/>
    <w:uiPriority w:val="0"/>
    <w:pPr>
      <w:tabs>
        <w:tab w:val="left" w:pos="426"/>
      </w:tabs>
      <w:autoSpaceDE w:val="0"/>
      <w:autoSpaceDN w:val="0"/>
      <w:jc w:val="left"/>
    </w:pPr>
    <w:rPr>
      <w:rFonts w:hint="eastAsia"/>
      <w:sz w:val="28"/>
      <w:szCs w:val="20"/>
    </w:rPr>
  </w:style>
  <w:style w:type="paragraph" w:styleId="8">
    <w:name w:val="Body Text Indent"/>
    <w:basedOn w:val="1"/>
    <w:next w:val="9"/>
    <w:link w:val="22"/>
    <w:autoRedefine/>
    <w:qFormat/>
    <w:uiPriority w:val="0"/>
    <w:pPr>
      <w:spacing w:line="360" w:lineRule="auto"/>
      <w:ind w:firstLine="720"/>
    </w:pPr>
    <w:rPr>
      <w:rFonts w:ascii="Times New Roman" w:hAnsi="Times New Roman" w:eastAsia="宋体" w:cs="Times New Roman"/>
      <w:bCs/>
      <w:sz w:val="28"/>
    </w:rPr>
  </w:style>
  <w:style w:type="paragraph" w:styleId="9">
    <w:name w:val="envelope return"/>
    <w:basedOn w:val="1"/>
    <w:unhideWhenUsed/>
    <w:qFormat/>
    <w:uiPriority w:val="99"/>
    <w:pPr>
      <w:tabs>
        <w:tab w:val="left" w:pos="426"/>
      </w:tabs>
      <w:snapToGrid w:val="0"/>
    </w:pPr>
    <w:rPr>
      <w:rFonts w:ascii="Arial" w:hAnsi="Arial"/>
    </w:rPr>
  </w:style>
  <w:style w:type="paragraph" w:styleId="10">
    <w:name w:val="Balloon Text"/>
    <w:basedOn w:val="1"/>
    <w:link w:val="23"/>
    <w:autoRedefine/>
    <w:qFormat/>
    <w:uiPriority w:val="0"/>
    <w:rPr>
      <w:sz w:val="18"/>
      <w:szCs w:val="18"/>
    </w:rPr>
  </w:style>
  <w:style w:type="paragraph" w:styleId="11">
    <w:name w:val="footer"/>
    <w:basedOn w:val="1"/>
    <w:link w:val="24"/>
    <w:autoRedefine/>
    <w:qFormat/>
    <w:uiPriority w:val="99"/>
    <w:pPr>
      <w:tabs>
        <w:tab w:val="center" w:pos="4153"/>
        <w:tab w:val="right" w:pos="8306"/>
      </w:tabs>
      <w:snapToGrid w:val="0"/>
      <w:jc w:val="left"/>
    </w:pPr>
    <w:rPr>
      <w:sz w:val="18"/>
    </w:rPr>
  </w:style>
  <w:style w:type="paragraph" w:styleId="12">
    <w:name w:val="header"/>
    <w:basedOn w:val="1"/>
    <w:link w:val="2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Body Text First Indent"/>
    <w:basedOn w:val="7"/>
    <w:qFormat/>
    <w:uiPriority w:val="0"/>
    <w:pPr>
      <w:tabs>
        <w:tab w:val="left" w:pos="4760"/>
      </w:tabs>
      <w:snapToGrid/>
      <w:spacing w:line="240" w:lineRule="auto"/>
      <w:ind w:firstLine="420" w:firstLineChars="100"/>
    </w:pPr>
    <w:rPr>
      <w:rFonts w:ascii="Times New Roman" w:hAnsi="Times New Roman"/>
      <w:sz w:val="21"/>
      <w:szCs w:val="24"/>
    </w:rPr>
  </w:style>
  <w:style w:type="paragraph" w:styleId="14">
    <w:name w:val="Body Text First Indent 2"/>
    <w:basedOn w:val="8"/>
    <w:next w:val="13"/>
    <w:qFormat/>
    <w:uiPriority w:val="0"/>
    <w:pPr>
      <w:spacing w:after="120"/>
      <w:ind w:firstLine="420" w:firstLineChars="200"/>
    </w:pPr>
  </w:style>
  <w:style w:type="table" w:styleId="16">
    <w:name w:val="Table Grid"/>
    <w:basedOn w:val="1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FollowedHyperlink"/>
    <w:basedOn w:val="17"/>
    <w:autoRedefine/>
    <w:semiHidden/>
    <w:unhideWhenUsed/>
    <w:qFormat/>
    <w:uiPriority w:val="0"/>
    <w:rPr>
      <w:color w:val="918B8E"/>
      <w:u w:val="none"/>
    </w:rPr>
  </w:style>
  <w:style w:type="character" w:styleId="20">
    <w:name w:val="Hyperlink"/>
    <w:basedOn w:val="17"/>
    <w:autoRedefine/>
    <w:unhideWhenUsed/>
    <w:qFormat/>
    <w:uiPriority w:val="0"/>
    <w:rPr>
      <w:color w:val="0563C1" w:themeColor="hyperlink"/>
      <w:u w:val="single"/>
      <w14:textFill>
        <w14:solidFill>
          <w14:schemeClr w14:val="hlink"/>
        </w14:solidFill>
      </w14:textFill>
    </w:rPr>
  </w:style>
  <w:style w:type="paragraph" w:customStyle="1" w:styleId="21">
    <w:name w:val="reader-word-layer reader-word-s3-6"/>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2">
    <w:name w:val="正文文本缩进 Char"/>
    <w:basedOn w:val="17"/>
    <w:link w:val="8"/>
    <w:autoRedefine/>
    <w:qFormat/>
    <w:uiPriority w:val="0"/>
    <w:rPr>
      <w:rFonts w:ascii="Times New Roman" w:hAnsi="Times New Roman" w:eastAsia="宋体" w:cs="Times New Roman"/>
      <w:bCs/>
      <w:kern w:val="2"/>
      <w:sz w:val="28"/>
      <w:szCs w:val="24"/>
    </w:rPr>
  </w:style>
  <w:style w:type="character" w:customStyle="1" w:styleId="23">
    <w:name w:val="批注框文本 Char"/>
    <w:basedOn w:val="17"/>
    <w:link w:val="10"/>
    <w:autoRedefine/>
    <w:qFormat/>
    <w:uiPriority w:val="0"/>
    <w:rPr>
      <w:kern w:val="2"/>
      <w:sz w:val="18"/>
      <w:szCs w:val="18"/>
    </w:rPr>
  </w:style>
  <w:style w:type="character" w:customStyle="1" w:styleId="24">
    <w:name w:val="页脚 Char"/>
    <w:basedOn w:val="17"/>
    <w:link w:val="11"/>
    <w:autoRedefine/>
    <w:qFormat/>
    <w:uiPriority w:val="99"/>
    <w:rPr>
      <w:kern w:val="2"/>
      <w:sz w:val="18"/>
      <w:szCs w:val="24"/>
    </w:rPr>
  </w:style>
  <w:style w:type="character" w:customStyle="1" w:styleId="25">
    <w:name w:val="页眉 Char"/>
    <w:basedOn w:val="17"/>
    <w:link w:val="12"/>
    <w:autoRedefine/>
    <w:qFormat/>
    <w:uiPriority w:val="99"/>
    <w:rPr>
      <w:kern w:val="2"/>
      <w:sz w:val="18"/>
      <w:szCs w:val="24"/>
    </w:rPr>
  </w:style>
  <w:style w:type="character" w:customStyle="1" w:styleId="26">
    <w:name w:val="不明显参考1"/>
    <w:basedOn w:val="17"/>
    <w:autoRedefine/>
    <w:qFormat/>
    <w:uiPriority w:val="31"/>
    <w:rPr>
      <w:smallCaps/>
      <w:color w:val="ED7D31" w:themeColor="accent2"/>
      <w:u w:val="single"/>
      <w14:textFill>
        <w14:solidFill>
          <w14:schemeClr w14:val="accent2"/>
        </w14:solidFill>
      </w14:textFill>
    </w:rPr>
  </w:style>
  <w:style w:type="paragraph" w:styleId="27">
    <w:name w:val="List Paragraph"/>
    <w:basedOn w:val="1"/>
    <w:qFormat/>
    <w:uiPriority w:val="34"/>
    <w:pPr>
      <w:ind w:firstLine="420" w:firstLineChars="200"/>
    </w:pPr>
  </w:style>
  <w:style w:type="character" w:customStyle="1" w:styleId="28">
    <w:name w:val="text"/>
    <w:basedOn w:val="17"/>
    <w:autoRedefine/>
    <w:qFormat/>
    <w:uiPriority w:val="0"/>
  </w:style>
  <w:style w:type="character" w:customStyle="1" w:styleId="29">
    <w:name w:val="text1"/>
    <w:basedOn w:val="17"/>
    <w:autoRedefine/>
    <w:qFormat/>
    <w:uiPriority w:val="0"/>
  </w:style>
  <w:style w:type="character" w:customStyle="1" w:styleId="30">
    <w:name w:val="text2"/>
    <w:basedOn w:val="17"/>
    <w:autoRedefine/>
    <w:qFormat/>
    <w:uiPriority w:val="0"/>
  </w:style>
  <w:style w:type="character" w:customStyle="1" w:styleId="31">
    <w:name w:val="f_l3"/>
    <w:basedOn w:val="17"/>
    <w:qFormat/>
    <w:uiPriority w:val="0"/>
    <w:rPr>
      <w:color w:val="555555"/>
      <w:sz w:val="21"/>
      <w:szCs w:val="21"/>
    </w:rPr>
  </w:style>
  <w:style w:type="character" w:customStyle="1" w:styleId="32">
    <w:name w:val="f_l4"/>
    <w:basedOn w:val="17"/>
    <w:autoRedefine/>
    <w:qFormat/>
    <w:uiPriority w:val="0"/>
    <w:rPr>
      <w:color w:val="555555"/>
      <w:sz w:val="21"/>
      <w:szCs w:val="21"/>
    </w:rPr>
  </w:style>
  <w:style w:type="character" w:customStyle="1" w:styleId="33">
    <w:name w:val="hover15"/>
    <w:basedOn w:val="17"/>
    <w:autoRedefine/>
    <w:qFormat/>
    <w:uiPriority w:val="0"/>
  </w:style>
  <w:style w:type="character" w:customStyle="1" w:styleId="34">
    <w:name w:val="hover16"/>
    <w:basedOn w:val="17"/>
    <w:autoRedefine/>
    <w:qFormat/>
    <w:uiPriority w:val="0"/>
  </w:style>
  <w:style w:type="character" w:customStyle="1" w:styleId="35">
    <w:name w:val="hover17"/>
    <w:basedOn w:val="17"/>
    <w:autoRedefine/>
    <w:qFormat/>
    <w:uiPriority w:val="0"/>
  </w:style>
  <w:style w:type="character" w:customStyle="1" w:styleId="36">
    <w:name w:val="cur"/>
    <w:basedOn w:val="17"/>
    <w:autoRedefine/>
    <w:qFormat/>
    <w:uiPriority w:val="0"/>
  </w:style>
  <w:style w:type="character" w:customStyle="1" w:styleId="37">
    <w:name w:val="zi"/>
    <w:basedOn w:val="17"/>
    <w:autoRedefine/>
    <w:qFormat/>
    <w:uiPriority w:val="0"/>
    <w:rPr>
      <w:color w:val="B2B2B2"/>
    </w:rPr>
  </w:style>
  <w:style w:type="character" w:customStyle="1" w:styleId="38">
    <w:name w:val="f_r6"/>
    <w:basedOn w:val="17"/>
    <w:autoRedefine/>
    <w:qFormat/>
    <w:uiPriority w:val="0"/>
  </w:style>
  <w:style w:type="character" w:customStyle="1" w:styleId="39">
    <w:name w:val="cm_ico3"/>
    <w:basedOn w:val="17"/>
    <w:autoRedefine/>
    <w:qFormat/>
    <w:uiPriority w:val="0"/>
  </w:style>
  <w:style w:type="character" w:customStyle="1" w:styleId="40">
    <w:name w:val="cm_ico4"/>
    <w:basedOn w:val="17"/>
    <w:autoRedefine/>
    <w:qFormat/>
    <w:uiPriority w:val="0"/>
    <w:rPr>
      <w:b/>
      <w:bCs/>
      <w:color w:val="EAEAEA"/>
      <w:sz w:val="30"/>
      <w:szCs w:val="30"/>
    </w:rPr>
  </w:style>
  <w:style w:type="character" w:customStyle="1" w:styleId="41">
    <w:name w:val="cm_ico5"/>
    <w:basedOn w:val="17"/>
    <w:autoRedefine/>
    <w:qFormat/>
    <w:uiPriority w:val="0"/>
    <w:rPr>
      <w:color w:val="034DA2"/>
    </w:rPr>
  </w:style>
  <w:style w:type="character" w:customStyle="1" w:styleId="42">
    <w:name w:val="loading"/>
    <w:basedOn w:val="17"/>
    <w:autoRedefine/>
    <w:qFormat/>
    <w:uiPriority w:val="0"/>
  </w:style>
  <w:style w:type="character" w:customStyle="1" w:styleId="43">
    <w:name w:val="f_l5"/>
    <w:basedOn w:val="17"/>
    <w:autoRedefine/>
    <w:qFormat/>
    <w:uiPriority w:val="0"/>
    <w:rPr>
      <w:color w:val="555555"/>
      <w:sz w:val="21"/>
      <w:szCs w:val="21"/>
    </w:rPr>
  </w:style>
  <w:style w:type="character" w:customStyle="1" w:styleId="44">
    <w:name w:val="f_l"/>
    <w:basedOn w:val="17"/>
    <w:autoRedefine/>
    <w:qFormat/>
    <w:uiPriority w:val="0"/>
    <w:rPr>
      <w:color w:val="555555"/>
      <w:sz w:val="21"/>
      <w:szCs w:val="21"/>
    </w:rPr>
  </w:style>
  <w:style w:type="character" w:customStyle="1" w:styleId="45">
    <w:name w:val="f_l1"/>
    <w:basedOn w:val="17"/>
    <w:autoRedefine/>
    <w:qFormat/>
    <w:uiPriority w:val="0"/>
    <w:rPr>
      <w:color w:val="555555"/>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Company</Company>
  <Pages>10</Pages>
  <Words>4195</Words>
  <Characters>4422</Characters>
  <Lines>4</Lines>
  <Paragraphs>1</Paragraphs>
  <TotalTime>0</TotalTime>
  <ScaleCrop>false</ScaleCrop>
  <LinksUpToDate>false</LinksUpToDate>
  <CharactersWithSpaces>4808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2019-01-07T01:54:00Z</dcterms:created>
  <dc:creator>阿玉</dc:creator>
  <cp:lastModifiedBy>梁工</cp:lastModifiedBy>
  <cp:lastPrinted>2018-11-12T06:56:00Z</cp:lastPrinted>
  <dcterms:modified xsi:type="dcterms:W3CDTF">2025-07-23T08:27:26Z</dcterms:modified>
  <dc:title>鹏翔招标代理</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400741DF1CDA4C9FA1F8892D9B66E935_13</vt:lpwstr>
  </property>
  <property fmtid="{D5CDD505-2E9C-101B-9397-08002B2CF9AE}" pid="4" name="KSOTemplateDocerSaveRecord">
    <vt:lpwstr>eyJoZGlkIjoiYWE2NGZlNDZmMTI4MTY3NjgwYWQzMWVmNmMwM2YzMzIiLCJ1c2VySWQiOiIxNDE0MTAxNiJ9</vt:lpwstr>
  </property>
</Properties>
</file>