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default"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7"/>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2"/>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2"/>
        <w:rPr>
          <w:rFonts w:hint="eastAsia"/>
          <w:lang w:val="en-US" w:eastAsia="zh-CN"/>
        </w:rPr>
      </w:pPr>
    </w:p>
    <w:p w14:paraId="2EBBE5DC">
      <w:pPr>
        <w:pStyle w:val="5"/>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543CCEBB">
      <w:pPr>
        <w:tabs>
          <w:tab w:val="left" w:pos="426"/>
        </w:tabs>
        <w:spacing w:line="36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333F0166">
      <w:pPr>
        <w:spacing w:line="360" w:lineRule="auto"/>
        <w:ind w:right="-815"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14:paraId="7DDF91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1.我单位参与本项目所投标（响应）的货物、工程或服务，不存在侵犯知识产权的情况；已知悉并同意中标（成交）结果信息公示（公开）的内容。</w:t>
      </w:r>
    </w:p>
    <w:p w14:paraId="110335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2.我单位参与该项目投标，符合招标文件关于联合体及进口产品的相关资格要求。</w:t>
      </w:r>
    </w:p>
    <w:p w14:paraId="60298A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3.我单位参与本项目政府采购活动时不存在被有关部门禁止参与政府采购活动且在有效期内的情况。</w:t>
      </w:r>
    </w:p>
    <w:p w14:paraId="5222C7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4.我单位具备《中华人民共和国政府采购法》第二十二条的条件。</w:t>
      </w:r>
    </w:p>
    <w:p w14:paraId="440DE9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5.我单位参与本项目政府采购活动时不存在《深圳市财政局政府采购供应商信用信息管理办法》（深财规〔2023〕3号）列明的严重违法失信行为。</w:t>
      </w:r>
    </w:p>
    <w:p w14:paraId="4A4AFE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98E30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AC6D7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3A7EC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0484E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.我单位承诺中标后项目不转包，未经采购人同意不进行分包。</w:t>
      </w:r>
    </w:p>
    <w:p w14:paraId="36D73E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59BF9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eastAsia="宋体" w:cs="宋体"/>
          <w:sz w:val="24"/>
          <w:szCs w:val="24"/>
        </w:rPr>
        <w:t>。</w:t>
      </w:r>
    </w:p>
    <w:p w14:paraId="59170C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0D55638F">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9EBE7B3">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15.我单位清楚，如存在违反投标承诺行为情节严重的，将根据《深圳市财政局关于印发&lt;深圳市财政局政府采购供应商信用信息管理办法&gt;的通知》，依法被列入失信信息。</w:t>
      </w:r>
    </w:p>
    <w:p w14:paraId="546E60E0">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16.我单位已知悉《政府采购促进中小企业发展管理办法》（财库〔2020〕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0F33D2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以上承诺，如有违反，愿依照国家相关法律法规处理，并承担由此给采购人带来的损失。</w:t>
      </w:r>
    </w:p>
    <w:p w14:paraId="6E6FA883">
      <w:pPr>
        <w:tabs>
          <w:tab w:val="left" w:pos="426"/>
        </w:tabs>
        <w:spacing w:after="60" w:line="360" w:lineRule="auto"/>
        <w:rPr>
          <w:rFonts w:hint="eastAsia" w:ascii="宋体" w:hAnsi="宋体" w:eastAsia="宋体" w:cs="宋体"/>
          <w:sz w:val="24"/>
          <w:szCs w:val="24"/>
          <w:highlight w:val="none"/>
        </w:rPr>
      </w:pPr>
    </w:p>
    <w:p w14:paraId="1FC0CFE2">
      <w:pPr>
        <w:keepNext w:val="0"/>
        <w:keepLines w:val="0"/>
        <w:pageBreakBefore w:val="0"/>
        <w:widowControl w:val="0"/>
        <w:tabs>
          <w:tab w:val="left" w:pos="426"/>
        </w:tabs>
        <w:kinsoku/>
        <w:wordWrap/>
        <w:overflowPunct/>
        <w:topLinePunct w:val="0"/>
        <w:bidi w:val="0"/>
        <w:adjustRightInd/>
        <w:snapToGrid/>
        <w:spacing w:after="60" w:line="360" w:lineRule="auto"/>
        <w:jc w:val="both"/>
        <w:textAlignment w:val="auto"/>
        <w:rPr>
          <w:rFonts w:hint="eastAsia" w:ascii="宋体" w:hAnsi="宋体" w:eastAsia="宋体" w:cs="宋体"/>
          <w:color w:val="0000FF"/>
          <w:sz w:val="24"/>
          <w:szCs w:val="24"/>
        </w:rPr>
      </w:pPr>
    </w:p>
    <w:p w14:paraId="2C31E141">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369DDF78">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F1E415">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58212A19">
      <w:pPr>
        <w:rPr>
          <w:rFonts w:hint="eastAsia"/>
        </w:rPr>
      </w:pPr>
      <w:r>
        <w:rPr>
          <w:rFonts w:hint="eastAsia"/>
        </w:rPr>
        <w:br w:type="page"/>
      </w:r>
    </w:p>
    <w:p w14:paraId="0AC852D5">
      <w:pPr>
        <w:pStyle w:val="14"/>
        <w:rPr>
          <w:rFonts w:hint="eastAsia"/>
        </w:rPr>
      </w:pPr>
    </w:p>
    <w:p w14:paraId="1987D3D7">
      <w:pPr>
        <w:numPr>
          <w:ilvl w:val="0"/>
          <w:numId w:val="1"/>
        </w:numPr>
        <w:bidi w:val="0"/>
        <w:jc w:val="center"/>
        <w:rPr>
          <w:rFonts w:hint="eastAsia"/>
          <w:b/>
          <w:bCs/>
          <w:sz w:val="44"/>
          <w:szCs w:val="44"/>
          <w:lang w:val="en-US" w:eastAsia="zh-CN"/>
        </w:rPr>
      </w:pPr>
      <w:r>
        <w:rPr>
          <w:rFonts w:hint="eastAsia"/>
          <w:b/>
          <w:bCs/>
          <w:sz w:val="44"/>
          <w:szCs w:val="44"/>
          <w:lang w:val="en-US" w:eastAsia="zh-CN"/>
        </w:rPr>
        <w:t>法定代表人证明书</w:t>
      </w:r>
    </w:p>
    <w:p w14:paraId="16E9B3F8">
      <w:pPr>
        <w:numPr>
          <w:ilvl w:val="0"/>
          <w:numId w:val="0"/>
        </w:numPr>
        <w:bidi w:val="0"/>
        <w:jc w:val="both"/>
        <w:rPr>
          <w:rFonts w:hint="eastAsia"/>
          <w:b/>
          <w:bCs/>
          <w:sz w:val="44"/>
          <w:szCs w:val="44"/>
          <w:lang w:val="en-US" w:eastAsia="zh-CN"/>
        </w:rPr>
      </w:pPr>
    </w:p>
    <w:p w14:paraId="6A791D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（姓名），现任我单位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职务，为法定代表人（负责人），身份证件号为：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228F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3246F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说明：1.法定代表人为投标人（企业事业单位、国家机关、社会团体）的主要行政负责人。</w:t>
      </w:r>
    </w:p>
    <w:p w14:paraId="68940C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2.本证明书要供法定代表人（负责人）相关身份证明文件：身份证扫描件（正反两面）方为有效；港澳台居民可提供来往通行证扫描件；非中国国籍管辖范围人员，可提供公安部门认可的身份证明材料扫描件。</w:t>
      </w:r>
    </w:p>
    <w:p w14:paraId="2AB81D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3.本项目投标授权代表为法定代表人（负责人）的，无需提供《投标文件签署授权委托书》。</w:t>
      </w:r>
    </w:p>
    <w:p w14:paraId="4585E2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4.内容必须填写真实、清楚，涂改无效，不得转让、买卖。</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5CBD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38ADFDC7">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5F756AB9">
            <w:pPr>
              <w:widowControl w:val="0"/>
              <w:spacing w:line="360" w:lineRule="auto"/>
              <w:jc w:val="center"/>
              <w:rPr>
                <w:rFonts w:hint="eastAsia" w:ascii="宋体" w:hAnsi="宋体" w:eastAsia="宋体" w:cs="宋体"/>
                <w:sz w:val="24"/>
                <w:szCs w:val="24"/>
              </w:rPr>
            </w:pPr>
          </w:p>
          <w:p w14:paraId="414096F7">
            <w:pPr>
              <w:widowControl w:val="0"/>
              <w:spacing w:line="360" w:lineRule="auto"/>
              <w:jc w:val="center"/>
              <w:rPr>
                <w:rFonts w:hint="eastAsia" w:ascii="宋体" w:hAnsi="宋体" w:eastAsia="宋体" w:cs="宋体"/>
                <w:sz w:val="24"/>
                <w:szCs w:val="24"/>
              </w:rPr>
            </w:pPr>
          </w:p>
        </w:tc>
        <w:tc>
          <w:tcPr>
            <w:tcW w:w="2500" w:type="pct"/>
            <w:vAlign w:val="top"/>
          </w:tcPr>
          <w:p w14:paraId="0DA4FF25">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04D54CFE">
            <w:pPr>
              <w:widowControl w:val="0"/>
              <w:spacing w:line="360" w:lineRule="auto"/>
              <w:jc w:val="center"/>
              <w:rPr>
                <w:rFonts w:hint="eastAsia" w:ascii="宋体" w:hAnsi="宋体" w:eastAsia="宋体" w:cs="宋体"/>
                <w:sz w:val="24"/>
                <w:szCs w:val="24"/>
              </w:rPr>
            </w:pPr>
          </w:p>
          <w:p w14:paraId="6391B8C6">
            <w:pPr>
              <w:widowControl w:val="0"/>
              <w:spacing w:line="360" w:lineRule="auto"/>
              <w:jc w:val="center"/>
              <w:rPr>
                <w:rFonts w:hint="eastAsia" w:ascii="宋体" w:hAnsi="宋体" w:eastAsia="宋体" w:cs="宋体"/>
                <w:sz w:val="24"/>
                <w:szCs w:val="24"/>
              </w:rPr>
            </w:pPr>
          </w:p>
        </w:tc>
      </w:tr>
    </w:tbl>
    <w:p w14:paraId="62F83303">
      <w:pPr>
        <w:spacing w:line="360" w:lineRule="auto"/>
        <w:ind w:firstLine="241" w:firstLineChars="100"/>
        <w:rPr>
          <w:rFonts w:hint="eastAsia" w:ascii="宋体" w:hAnsi="宋体" w:eastAsia="宋体" w:cs="宋体"/>
          <w:b/>
          <w:bCs/>
          <w:color w:val="FF0000"/>
          <w:sz w:val="24"/>
          <w:szCs w:val="24"/>
        </w:rPr>
      </w:pPr>
    </w:p>
    <w:p w14:paraId="0B54398B">
      <w:pPr>
        <w:spacing w:line="360" w:lineRule="auto"/>
        <w:ind w:firstLine="241" w:firstLineChars="1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8E56F9D">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8"/>
        <w:spacing w:after="60" w:line="360" w:lineRule="auto"/>
        <w:ind w:firstLine="562"/>
        <w:rPr>
          <w:rFonts w:ascii="宋体" w:hAnsi="宋体"/>
          <w:b/>
          <w:sz w:val="28"/>
        </w:rPr>
      </w:pPr>
    </w:p>
    <w:p w14:paraId="2DDA4B7D">
      <w:pPr>
        <w:spacing w:line="360" w:lineRule="auto"/>
        <w:ind w:firstLine="480" w:firstLineChars="200"/>
        <w:rPr>
          <w:sz w:val="24"/>
          <w:szCs w:val="24"/>
        </w:rPr>
      </w:pPr>
      <w:r>
        <w:rPr>
          <w:rFonts w:hint="eastAsia"/>
          <w:sz w:val="24"/>
          <w:szCs w:val="24"/>
        </w:rPr>
        <w:t>本授权委托书声明：我</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（投标人名称）的法定代表人（负责人），现授权委托</w:t>
      </w:r>
      <w:r>
        <w:rPr>
          <w:rFonts w:hint="eastAsia"/>
          <w:sz w:val="24"/>
          <w:szCs w:val="24"/>
          <w:u w:val="single"/>
        </w:rPr>
        <w:t xml:space="preserve">            </w:t>
      </w:r>
      <w:r>
        <w:rPr>
          <w:rFonts w:hint="eastAsia"/>
          <w:sz w:val="24"/>
          <w:szCs w:val="24"/>
        </w:rPr>
        <w:t>（姓名）为我单位签署本项目已递交的投标文件的法定代表人（负责人）的授权委托代理人，代理人全权代表我所签署的本项目已递交的投标文件内容我均承认。</w:t>
      </w:r>
    </w:p>
    <w:p w14:paraId="10CFC150">
      <w:pPr>
        <w:spacing w:line="360" w:lineRule="auto"/>
        <w:ind w:firstLine="480" w:firstLineChars="200"/>
        <w:rPr>
          <w:sz w:val="24"/>
          <w:szCs w:val="24"/>
        </w:rPr>
      </w:pPr>
      <w:r>
        <w:rPr>
          <w:rFonts w:hint="eastAsia"/>
          <w:sz w:val="24"/>
          <w:szCs w:val="24"/>
        </w:rPr>
        <w:t>代理人无转委托权，特此委托。</w:t>
      </w:r>
    </w:p>
    <w:p w14:paraId="0D851ECA">
      <w:pPr>
        <w:spacing w:line="360" w:lineRule="auto"/>
        <w:ind w:firstLine="480" w:firstLineChars="200"/>
        <w:rPr>
          <w:sz w:val="24"/>
          <w:szCs w:val="24"/>
        </w:rPr>
      </w:pPr>
    </w:p>
    <w:p w14:paraId="60EBBBAF">
      <w:pPr>
        <w:spacing w:line="360" w:lineRule="auto"/>
        <w:ind w:firstLine="480" w:firstLineChars="200"/>
        <w:rPr>
          <w:sz w:val="24"/>
          <w:szCs w:val="24"/>
        </w:rPr>
      </w:pPr>
      <w:r>
        <w:rPr>
          <w:rFonts w:hint="eastAsia"/>
          <w:sz w:val="24"/>
          <w:szCs w:val="24"/>
        </w:rPr>
        <w:t>代理人：</w:t>
      </w:r>
      <w:r>
        <w:rPr>
          <w:rFonts w:hint="eastAsia"/>
          <w:sz w:val="24"/>
          <w:szCs w:val="24"/>
          <w:u w:val="single"/>
        </w:rPr>
        <w:t xml:space="preserve">              </w:t>
      </w:r>
      <w:r>
        <w:rPr>
          <w:rFonts w:hint="eastAsia"/>
          <w:sz w:val="24"/>
          <w:szCs w:val="24"/>
        </w:rPr>
        <w:t>；</w:t>
      </w:r>
    </w:p>
    <w:p w14:paraId="1C397E69">
      <w:pPr>
        <w:spacing w:line="360" w:lineRule="auto"/>
        <w:ind w:firstLine="480" w:firstLineChars="200"/>
        <w:rPr>
          <w:sz w:val="24"/>
          <w:szCs w:val="24"/>
        </w:rPr>
      </w:pPr>
      <w:r>
        <w:rPr>
          <w:rFonts w:hint="eastAsia"/>
          <w:sz w:val="24"/>
          <w:szCs w:val="24"/>
        </w:rPr>
        <w:t>身份证件号：</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w:t>
      </w:r>
    </w:p>
    <w:p w14:paraId="22DC1275">
      <w:pPr>
        <w:spacing w:line="360" w:lineRule="auto"/>
        <w:ind w:firstLine="480" w:firstLineChars="200"/>
        <w:rPr>
          <w:sz w:val="24"/>
          <w:szCs w:val="24"/>
        </w:rPr>
      </w:pPr>
      <w:r>
        <w:rPr>
          <w:rFonts w:hint="eastAsia"/>
          <w:sz w:val="24"/>
          <w:szCs w:val="24"/>
        </w:rPr>
        <w:t>联系电话：</w:t>
      </w:r>
      <w:r>
        <w:rPr>
          <w:rFonts w:hint="eastAsia"/>
          <w:sz w:val="24"/>
          <w:szCs w:val="24"/>
          <w:u w:val="single"/>
        </w:rPr>
        <w:t xml:space="preserve">            </w:t>
      </w:r>
      <w:r>
        <w:rPr>
          <w:rFonts w:hint="eastAsia"/>
          <w:sz w:val="24"/>
          <w:szCs w:val="24"/>
        </w:rPr>
        <w:t>，手机：</w:t>
      </w:r>
      <w:r>
        <w:rPr>
          <w:rFonts w:hint="eastAsia"/>
          <w:sz w:val="24"/>
          <w:szCs w:val="24"/>
          <w:u w:val="single"/>
        </w:rPr>
        <w:t xml:space="preserve">                   </w:t>
      </w:r>
      <w:r>
        <w:rPr>
          <w:rFonts w:hint="eastAsia"/>
          <w:sz w:val="24"/>
          <w:szCs w:val="24"/>
        </w:rPr>
        <w:t>，电子邮箱：</w:t>
      </w:r>
      <w:r>
        <w:rPr>
          <w:rFonts w:hint="eastAsia"/>
          <w:sz w:val="24"/>
          <w:szCs w:val="24"/>
          <w:u w:val="single"/>
        </w:rPr>
        <w:t xml:space="preserve">                        </w:t>
      </w:r>
      <w:r>
        <w:rPr>
          <w:rFonts w:hint="eastAsia"/>
          <w:sz w:val="24"/>
          <w:szCs w:val="24"/>
        </w:rPr>
        <w:t>；</w:t>
      </w:r>
    </w:p>
    <w:p w14:paraId="77D4F5B3">
      <w:pPr>
        <w:spacing w:line="360" w:lineRule="auto"/>
        <w:ind w:firstLine="480" w:firstLineChars="200"/>
        <w:rPr>
          <w:sz w:val="24"/>
          <w:szCs w:val="24"/>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4E4E03C7">
      <w:pPr>
        <w:spacing w:line="360" w:lineRule="auto"/>
        <w:ind w:firstLine="482" w:firstLineChars="200"/>
        <w:rPr>
          <w:b/>
          <w:color w:val="FF0000"/>
          <w:sz w:val="24"/>
          <w:szCs w:val="24"/>
        </w:rPr>
      </w:pPr>
      <w:r>
        <w:rPr>
          <w:rFonts w:hint="eastAsia"/>
          <w:b/>
          <w:color w:val="FF0000"/>
          <w:sz w:val="24"/>
          <w:szCs w:val="24"/>
        </w:rPr>
        <w:t>附：请提供代理人身份证扫描件（正反两面）方为有效；港澳台居民可提供来往通行证扫描件；非中国国籍管辖范围人员，可提供公安部门认可的身份证明材料扫描件。</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4F3C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0D289C24">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证件扫描件正面</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国徽</w:t>
            </w:r>
            <w:r>
              <w:rPr>
                <w:rFonts w:hint="eastAsia" w:ascii="Times New Roman" w:hAnsi="Times New Roman" w:cs="Times New Roman"/>
                <w:sz w:val="24"/>
                <w:szCs w:val="24"/>
                <w:lang w:eastAsia="zh-CN"/>
              </w:rPr>
              <w:t>）</w:t>
            </w:r>
          </w:p>
          <w:p w14:paraId="18964782">
            <w:pPr>
              <w:widowControl w:val="0"/>
              <w:spacing w:line="360" w:lineRule="auto"/>
              <w:jc w:val="center"/>
              <w:rPr>
                <w:rFonts w:hint="eastAsia" w:ascii="Times New Roman" w:hAnsi="Times New Roman" w:cs="Times New Roman"/>
                <w:sz w:val="24"/>
                <w:szCs w:val="24"/>
              </w:rPr>
            </w:pPr>
          </w:p>
          <w:p w14:paraId="722CBEA3">
            <w:pPr>
              <w:widowControl w:val="0"/>
              <w:spacing w:line="360" w:lineRule="auto"/>
              <w:jc w:val="center"/>
              <w:rPr>
                <w:rFonts w:hint="eastAsia" w:ascii="Times New Roman" w:hAnsi="Times New Roman" w:cs="Times New Roman"/>
                <w:sz w:val="24"/>
                <w:szCs w:val="24"/>
              </w:rPr>
            </w:pPr>
          </w:p>
        </w:tc>
        <w:tc>
          <w:tcPr>
            <w:tcW w:w="2500" w:type="pct"/>
          </w:tcPr>
          <w:p w14:paraId="1E2D8446">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证件扫描件反面</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人像</w:t>
            </w:r>
            <w:r>
              <w:rPr>
                <w:rFonts w:hint="eastAsia" w:ascii="Times New Roman" w:hAnsi="Times New Roman" w:cs="Times New Roman"/>
                <w:sz w:val="24"/>
                <w:szCs w:val="24"/>
                <w:lang w:eastAsia="zh-CN"/>
              </w:rPr>
              <w:t>）</w:t>
            </w:r>
          </w:p>
          <w:p w14:paraId="0FDE4755">
            <w:pPr>
              <w:widowControl w:val="0"/>
              <w:spacing w:line="360" w:lineRule="auto"/>
              <w:jc w:val="center"/>
              <w:rPr>
                <w:rFonts w:hint="eastAsia" w:ascii="Times New Roman" w:hAnsi="Times New Roman" w:cs="Times New Roman"/>
                <w:sz w:val="24"/>
                <w:szCs w:val="24"/>
              </w:rPr>
            </w:pPr>
          </w:p>
          <w:p w14:paraId="5F987480">
            <w:pPr>
              <w:widowControl w:val="0"/>
              <w:spacing w:line="360" w:lineRule="auto"/>
              <w:jc w:val="center"/>
              <w:rPr>
                <w:rFonts w:hint="eastAsia" w:ascii="Times New Roman" w:hAnsi="Times New Roman" w:cs="Times New Roman"/>
                <w:sz w:val="24"/>
                <w:szCs w:val="24"/>
              </w:rPr>
            </w:pPr>
          </w:p>
        </w:tc>
      </w:tr>
    </w:tbl>
    <w:p w14:paraId="17F4A78C">
      <w:pPr>
        <w:spacing w:line="360" w:lineRule="auto"/>
        <w:ind w:firstLine="241" w:firstLineChars="100"/>
        <w:rPr>
          <w:rFonts w:hint="eastAsia" w:ascii="Times New Roman" w:hAnsi="Times New Roman" w:cs="Times New Roman"/>
          <w:b/>
          <w:bCs/>
          <w:color w:val="FF0000"/>
          <w:sz w:val="24"/>
          <w:szCs w:val="24"/>
        </w:rPr>
      </w:pPr>
    </w:p>
    <w:p w14:paraId="3CDB0045">
      <w:pPr>
        <w:spacing w:line="360" w:lineRule="auto"/>
        <w:ind w:firstLine="241" w:firstLineChars="100"/>
        <w:rPr>
          <w:rFonts w:hint="eastAsia" w:ascii="Times New Roman" w:hAnsi="Times New Roman" w:cs="Times New Roman"/>
          <w:b/>
          <w:bCs/>
          <w:color w:val="FF0000"/>
          <w:sz w:val="24"/>
          <w:szCs w:val="24"/>
        </w:rPr>
      </w:pPr>
      <w:r>
        <w:rPr>
          <w:rFonts w:hint="eastAsia" w:ascii="Times New Roman" w:hAnsi="Times New Roman" w:cs="Times New Roman"/>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1DD0FA9">
      <w:pPr>
        <w:pStyle w:val="5"/>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2"/>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35BF3E6">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8"/>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5"/>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4E73888">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5B8452D">
      <w:pPr>
        <w:rPr>
          <w:rFonts w:hint="eastAsia" w:ascii="宋体" w:hAnsi="宋体"/>
          <w:sz w:val="24"/>
        </w:rPr>
      </w:pPr>
      <w:r>
        <w:rPr>
          <w:rFonts w:hint="eastAsia" w:ascii="宋体" w:hAnsi="宋体"/>
          <w:sz w:val="24"/>
        </w:rPr>
        <w:br w:type="page"/>
      </w:r>
    </w:p>
    <w:p w14:paraId="4DC705C9">
      <w:pPr>
        <w:bidi w:val="0"/>
        <w:jc w:val="center"/>
        <w:rPr>
          <w:rFonts w:hint="eastAsia"/>
          <w:b/>
          <w:bCs/>
          <w:sz w:val="44"/>
          <w:szCs w:val="44"/>
          <w:lang w:val="en-US" w:eastAsia="zh-CN"/>
        </w:rPr>
      </w:pPr>
      <w:r>
        <w:rPr>
          <w:rFonts w:hint="eastAsia"/>
          <w:b/>
          <w:bCs/>
          <w:sz w:val="44"/>
          <w:szCs w:val="44"/>
          <w:lang w:val="en-US" w:eastAsia="zh-CN"/>
        </w:rPr>
        <w:t>六、本项目不接受联合体投标，不允许转包、分包</w:t>
      </w:r>
    </w:p>
    <w:p w14:paraId="21B46D13">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4A900814">
      <w:pPr>
        <w:pStyle w:val="2"/>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w:t>
      </w:r>
      <w:r>
        <w:rPr>
          <w:rFonts w:hint="eastAsia" w:ascii="宋体" w:hAnsi="宋体" w:eastAsia="宋体" w:cs="宋体"/>
          <w:b w:val="0"/>
          <w:bCs/>
          <w:sz w:val="24"/>
          <w:szCs w:val="24"/>
          <w:lang w:val="en-US" w:eastAsia="zh-CN"/>
        </w:rPr>
        <w:t>转</w:t>
      </w:r>
      <w:r>
        <w:rPr>
          <w:rFonts w:hint="eastAsia" w:ascii="宋体" w:hAnsi="宋体" w:eastAsia="宋体" w:cs="宋体"/>
          <w:b w:val="0"/>
          <w:bCs/>
          <w:sz w:val="24"/>
          <w:szCs w:val="24"/>
        </w:rPr>
        <w:t>包</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分</w:t>
      </w:r>
      <w:r>
        <w:rPr>
          <w:rFonts w:hint="eastAsia" w:ascii="宋体" w:hAnsi="宋体" w:eastAsia="宋体" w:cs="宋体"/>
          <w:b w:val="0"/>
          <w:bCs/>
          <w:sz w:val="24"/>
          <w:szCs w:val="24"/>
        </w:rPr>
        <w:t>包</w:t>
      </w:r>
      <w:r>
        <w:rPr>
          <w:rFonts w:hint="eastAsia" w:ascii="宋体" w:hAnsi="宋体" w:eastAsia="宋体" w:cs="宋体"/>
          <w:b w:val="0"/>
          <w:bCs/>
          <w:sz w:val="24"/>
          <w:szCs w:val="24"/>
          <w:lang w:eastAsia="zh-CN"/>
        </w:rPr>
        <w:t>。</w:t>
      </w:r>
    </w:p>
    <w:p w14:paraId="72FD30B8">
      <w:pPr>
        <w:pStyle w:val="2"/>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0613B708">
      <w:pPr>
        <w:pageBreakBefore w:val="0"/>
        <w:kinsoku/>
        <w:wordWrap/>
        <w:overflowPunct/>
        <w:topLinePunct w:val="0"/>
        <w:bidi w:val="0"/>
        <w:spacing w:line="360" w:lineRule="auto"/>
        <w:rPr>
          <w:rFonts w:hint="eastAsia" w:ascii="宋体" w:hAnsi="宋体" w:eastAsia="宋体" w:cs="宋体"/>
          <w:sz w:val="24"/>
          <w:szCs w:val="24"/>
        </w:rPr>
      </w:pPr>
    </w:p>
    <w:p w14:paraId="37ACACE6">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6029994A">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170968">
      <w:pPr>
        <w:pStyle w:val="5"/>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3FDE9C27">
      <w:pPr>
        <w:bidi w:val="0"/>
        <w:jc w:val="center"/>
        <w:rPr>
          <w:rFonts w:hint="default"/>
          <w:lang w:val="en-US" w:eastAsia="zh-CN"/>
        </w:rPr>
      </w:pPr>
      <w:r>
        <w:rPr>
          <w:rFonts w:hint="eastAsia"/>
          <w:b/>
          <w:bCs/>
          <w:sz w:val="44"/>
          <w:szCs w:val="44"/>
          <w:lang w:val="en-US" w:eastAsia="zh-CN"/>
        </w:rPr>
        <w:t>七、投标人资质要求其他文件</w:t>
      </w:r>
    </w:p>
    <w:p w14:paraId="3A4C20E8">
      <w:pPr>
        <w:rPr>
          <w:rFonts w:hint="default" w:ascii="宋体" w:hAnsi="宋体" w:eastAsia="宋体" w:cs="宋体"/>
          <w:b w:val="0"/>
          <w:bCs/>
          <w:sz w:val="24"/>
          <w:szCs w:val="24"/>
          <w:lang w:val="en-US" w:eastAsia="zh-CN"/>
        </w:rPr>
      </w:pPr>
    </w:p>
    <w:p w14:paraId="51EC0D2F">
      <w:pPr>
        <w:numPr>
          <w:ilvl w:val="0"/>
          <w:numId w:val="2"/>
        </w:num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投标人具有有效期内的建筑工程施工总承包三级（或以上）资质或建筑装修装饰工程专业承包二级（或以上）资质及消防工程专业二级（或以上）资质</w:t>
      </w:r>
    </w:p>
    <w:p w14:paraId="5BEB6D35">
      <w:pPr>
        <w:pStyle w:val="2"/>
        <w:widowControl w:val="0"/>
        <w:numPr>
          <w:numId w:val="0"/>
        </w:numPr>
        <w:autoSpaceDE w:val="0"/>
        <w:autoSpaceDN w:val="0"/>
        <w:jc w:val="left"/>
        <w:rPr>
          <w:rFonts w:hint="default"/>
          <w:lang w:val="en-US" w:eastAsia="zh-CN"/>
        </w:rPr>
      </w:pPr>
      <w:r>
        <w:rPr>
          <w:rFonts w:hint="eastAsia"/>
          <w:lang w:val="en-US" w:eastAsia="zh-CN"/>
        </w:rPr>
        <w:t>证明材料：</w:t>
      </w:r>
    </w:p>
    <w:p w14:paraId="46E68049">
      <w:pPr>
        <w:pStyle w:val="3"/>
        <w:rPr>
          <w:rFonts w:hint="default"/>
          <w:lang w:val="en-US" w:eastAsia="zh-CN"/>
        </w:rPr>
      </w:pPr>
    </w:p>
    <w:p w14:paraId="5713BB56">
      <w:pPr>
        <w:pStyle w:val="3"/>
        <w:rPr>
          <w:rFonts w:hint="default"/>
          <w:lang w:val="en-US" w:eastAsia="zh-CN"/>
        </w:rPr>
      </w:pPr>
    </w:p>
    <w:p w14:paraId="43B02436">
      <w:pPr>
        <w:pStyle w:val="3"/>
        <w:rPr>
          <w:rFonts w:hint="default"/>
          <w:lang w:val="en-US" w:eastAsia="zh-CN"/>
        </w:rPr>
      </w:pPr>
    </w:p>
    <w:p w14:paraId="6A5A68DA">
      <w:pPr>
        <w:pStyle w:val="3"/>
        <w:rPr>
          <w:rFonts w:hint="default"/>
          <w:lang w:val="en-US" w:eastAsia="zh-CN"/>
        </w:rPr>
      </w:pPr>
    </w:p>
    <w:p w14:paraId="75809B5A">
      <w:pPr>
        <w:numPr>
          <w:ilvl w:val="0"/>
          <w:numId w:val="2"/>
        </w:num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具备建设主管部门颁发的安全生产许可证（有效期在开标时间后；提供安全生产许可证扫描件，原件备查，未按要求提供或资料不清晰导致专家无法判断的可能导致投标无效）</w:t>
      </w:r>
    </w:p>
    <w:p w14:paraId="26B0DE1A">
      <w:pPr>
        <w:pStyle w:val="2"/>
        <w:widowControl w:val="0"/>
        <w:numPr>
          <w:ilvl w:val="0"/>
          <w:numId w:val="0"/>
        </w:numPr>
        <w:autoSpaceDE w:val="0"/>
        <w:autoSpaceDN w:val="0"/>
        <w:jc w:val="left"/>
        <w:rPr>
          <w:rFonts w:hint="eastAsia"/>
          <w:lang w:val="en-US" w:eastAsia="zh-CN"/>
        </w:rPr>
      </w:pPr>
      <w:r>
        <w:rPr>
          <w:rFonts w:hint="eastAsia"/>
          <w:lang w:val="en-US" w:eastAsia="zh-CN"/>
        </w:rPr>
        <w:t>证明材料：</w:t>
      </w:r>
    </w:p>
    <w:p w14:paraId="722CD1B0">
      <w:pPr>
        <w:pStyle w:val="3"/>
        <w:rPr>
          <w:rFonts w:hint="eastAsia"/>
          <w:lang w:val="en-US" w:eastAsia="zh-CN"/>
        </w:rPr>
      </w:pPr>
    </w:p>
    <w:p w14:paraId="594A33D2">
      <w:pPr>
        <w:pStyle w:val="3"/>
        <w:rPr>
          <w:rFonts w:hint="eastAsia"/>
          <w:lang w:val="en-US" w:eastAsia="zh-CN"/>
        </w:rPr>
      </w:pPr>
    </w:p>
    <w:p w14:paraId="7F4321D0">
      <w:pPr>
        <w:pStyle w:val="3"/>
        <w:rPr>
          <w:rFonts w:hint="eastAsia"/>
          <w:lang w:val="en-US" w:eastAsia="zh-CN"/>
        </w:rPr>
      </w:pPr>
    </w:p>
    <w:p w14:paraId="5DE04E59">
      <w:pPr>
        <w:pStyle w:val="3"/>
        <w:numPr>
          <w:ilvl w:val="0"/>
          <w:numId w:val="2"/>
        </w:numPr>
        <w:ind w:left="0" w:leftChars="0" w:firstLine="0" w:firstLineChars="0"/>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投标人</w:t>
      </w:r>
      <w:bookmarkStart w:id="0" w:name="_GoBack"/>
      <w:bookmarkEnd w:id="0"/>
      <w:r>
        <w:rPr>
          <w:rFonts w:hint="eastAsia" w:ascii="宋体" w:hAnsi="宋体" w:eastAsia="宋体" w:cs="宋体"/>
          <w:b/>
          <w:bCs/>
          <w:kern w:val="2"/>
          <w:sz w:val="24"/>
          <w:szCs w:val="24"/>
          <w:highlight w:val="none"/>
          <w:lang w:val="en-US" w:eastAsia="zh-CN" w:bidi="ar-SA"/>
        </w:rPr>
        <w:t>认为需要补充的其他材料</w:t>
      </w: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2"/>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2"/>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2"/>
      <w:rPr>
        <w:rFonts w:ascii="仿宋" w:hAnsi="仿宋" w:eastAsia="仿宋"/>
        <w:b/>
        <w:color w:val="0070C0"/>
        <w:sz w:val="28"/>
      </w:rPr>
    </w:pPr>
  </w:p>
  <w:p w14:paraId="400FCFE0">
    <w:pPr>
      <w:pStyle w:val="13"/>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3"/>
      <w:rPr>
        <w:rFonts w:ascii="Microsoft JhengHei UI" w:hAnsi="Microsoft JhengHei U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91F59"/>
    <w:multiLevelType w:val="singleLevel"/>
    <w:tmpl w:val="67A91F59"/>
    <w:lvl w:ilvl="0" w:tentative="0">
      <w:start w:val="3"/>
      <w:numFmt w:val="chineseCounting"/>
      <w:suff w:val="nothing"/>
      <w:lvlText w:val="%1、"/>
      <w:lvlJc w:val="left"/>
      <w:rPr>
        <w:rFonts w:hint="eastAsia"/>
      </w:rPr>
    </w:lvl>
  </w:abstractNum>
  <w:abstractNum w:abstractNumId="1">
    <w:nsid w:val="722C2043"/>
    <w:multiLevelType w:val="singleLevel"/>
    <w:tmpl w:val="722C204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866016E"/>
    <w:rsid w:val="08710AAD"/>
    <w:rsid w:val="089A4646"/>
    <w:rsid w:val="08D35DAA"/>
    <w:rsid w:val="097F1E8C"/>
    <w:rsid w:val="09DB0482"/>
    <w:rsid w:val="09F043ED"/>
    <w:rsid w:val="0A621C44"/>
    <w:rsid w:val="0A80786B"/>
    <w:rsid w:val="0C2B7A5E"/>
    <w:rsid w:val="0CAD06C0"/>
    <w:rsid w:val="0DFE384E"/>
    <w:rsid w:val="0F601A19"/>
    <w:rsid w:val="0F8B118C"/>
    <w:rsid w:val="106D0CC7"/>
    <w:rsid w:val="10991687"/>
    <w:rsid w:val="10F07890"/>
    <w:rsid w:val="12EE6CE6"/>
    <w:rsid w:val="13892724"/>
    <w:rsid w:val="14D7334F"/>
    <w:rsid w:val="16B625E9"/>
    <w:rsid w:val="18373188"/>
    <w:rsid w:val="1905357C"/>
    <w:rsid w:val="1912647A"/>
    <w:rsid w:val="19204D2C"/>
    <w:rsid w:val="19265A82"/>
    <w:rsid w:val="196B7938"/>
    <w:rsid w:val="19A57053"/>
    <w:rsid w:val="1A4563DB"/>
    <w:rsid w:val="1AA8786B"/>
    <w:rsid w:val="1AF03B8E"/>
    <w:rsid w:val="1B244243"/>
    <w:rsid w:val="1BCE4B75"/>
    <w:rsid w:val="1D6F08C0"/>
    <w:rsid w:val="1DA03292"/>
    <w:rsid w:val="1E356CB9"/>
    <w:rsid w:val="1F782DFB"/>
    <w:rsid w:val="201E0518"/>
    <w:rsid w:val="21A8797C"/>
    <w:rsid w:val="21BA4DBD"/>
    <w:rsid w:val="21FC1A76"/>
    <w:rsid w:val="224B0307"/>
    <w:rsid w:val="22546084"/>
    <w:rsid w:val="230A1F70"/>
    <w:rsid w:val="23C6233B"/>
    <w:rsid w:val="24284DA4"/>
    <w:rsid w:val="24455956"/>
    <w:rsid w:val="24C27C59"/>
    <w:rsid w:val="263076F8"/>
    <w:rsid w:val="27C71C0A"/>
    <w:rsid w:val="28046F54"/>
    <w:rsid w:val="28B5097D"/>
    <w:rsid w:val="28B83DD5"/>
    <w:rsid w:val="29CD40AA"/>
    <w:rsid w:val="2B4550AD"/>
    <w:rsid w:val="2B575BC8"/>
    <w:rsid w:val="2BD276B6"/>
    <w:rsid w:val="2C3A1B18"/>
    <w:rsid w:val="2CFF066C"/>
    <w:rsid w:val="2DA169E0"/>
    <w:rsid w:val="2DE11846"/>
    <w:rsid w:val="2E193CE2"/>
    <w:rsid w:val="2E381A14"/>
    <w:rsid w:val="2E9C33A9"/>
    <w:rsid w:val="2F1C4AB1"/>
    <w:rsid w:val="2F662C24"/>
    <w:rsid w:val="2F8D4187"/>
    <w:rsid w:val="30D342E9"/>
    <w:rsid w:val="316470D7"/>
    <w:rsid w:val="31CA1248"/>
    <w:rsid w:val="323963CE"/>
    <w:rsid w:val="3295422F"/>
    <w:rsid w:val="33430696"/>
    <w:rsid w:val="33BA5704"/>
    <w:rsid w:val="33F96527"/>
    <w:rsid w:val="343B44E6"/>
    <w:rsid w:val="34DF14AF"/>
    <w:rsid w:val="356869BA"/>
    <w:rsid w:val="374D227E"/>
    <w:rsid w:val="387143DC"/>
    <w:rsid w:val="39A845DE"/>
    <w:rsid w:val="39FF7EFD"/>
    <w:rsid w:val="3A2B484E"/>
    <w:rsid w:val="3A2C4AE1"/>
    <w:rsid w:val="3AEF598D"/>
    <w:rsid w:val="3B4A51A8"/>
    <w:rsid w:val="3BB53B5D"/>
    <w:rsid w:val="3BD635FC"/>
    <w:rsid w:val="3C802B82"/>
    <w:rsid w:val="3CDE10ED"/>
    <w:rsid w:val="3D353326"/>
    <w:rsid w:val="3D8C6D0B"/>
    <w:rsid w:val="3DB635E9"/>
    <w:rsid w:val="3DC0625F"/>
    <w:rsid w:val="3E670347"/>
    <w:rsid w:val="3EDA4A5E"/>
    <w:rsid w:val="40BA6DA3"/>
    <w:rsid w:val="41260DCB"/>
    <w:rsid w:val="41812516"/>
    <w:rsid w:val="42364F4E"/>
    <w:rsid w:val="423A4477"/>
    <w:rsid w:val="428E19BE"/>
    <w:rsid w:val="42976F25"/>
    <w:rsid w:val="42FF0454"/>
    <w:rsid w:val="436A3924"/>
    <w:rsid w:val="43FE06CB"/>
    <w:rsid w:val="444D22DC"/>
    <w:rsid w:val="44A4175D"/>
    <w:rsid w:val="44F76236"/>
    <w:rsid w:val="45C443BB"/>
    <w:rsid w:val="47A3548D"/>
    <w:rsid w:val="47D06A35"/>
    <w:rsid w:val="48D90193"/>
    <w:rsid w:val="495A29E0"/>
    <w:rsid w:val="4999727E"/>
    <w:rsid w:val="4A3414FD"/>
    <w:rsid w:val="4A415782"/>
    <w:rsid w:val="4A990A7B"/>
    <w:rsid w:val="4AB20767"/>
    <w:rsid w:val="4AB8354A"/>
    <w:rsid w:val="4AF26645"/>
    <w:rsid w:val="4C07749A"/>
    <w:rsid w:val="4C806C7C"/>
    <w:rsid w:val="4D045962"/>
    <w:rsid w:val="4D3B0246"/>
    <w:rsid w:val="4E427CAA"/>
    <w:rsid w:val="518B15F2"/>
    <w:rsid w:val="51DE76AF"/>
    <w:rsid w:val="51EB4B97"/>
    <w:rsid w:val="52825BA8"/>
    <w:rsid w:val="538809B4"/>
    <w:rsid w:val="55AF2380"/>
    <w:rsid w:val="56222F62"/>
    <w:rsid w:val="570D17F0"/>
    <w:rsid w:val="580F7106"/>
    <w:rsid w:val="592156AC"/>
    <w:rsid w:val="595E3A13"/>
    <w:rsid w:val="59A15E03"/>
    <w:rsid w:val="59E74EFC"/>
    <w:rsid w:val="5AD53B49"/>
    <w:rsid w:val="5AEE1146"/>
    <w:rsid w:val="5B060C94"/>
    <w:rsid w:val="5B215ACE"/>
    <w:rsid w:val="5C6C4B26"/>
    <w:rsid w:val="5EB86749"/>
    <w:rsid w:val="5EE70DDC"/>
    <w:rsid w:val="5EEA2683"/>
    <w:rsid w:val="6073169F"/>
    <w:rsid w:val="60786091"/>
    <w:rsid w:val="62031511"/>
    <w:rsid w:val="62184F55"/>
    <w:rsid w:val="6365151F"/>
    <w:rsid w:val="63827325"/>
    <w:rsid w:val="63EA73A4"/>
    <w:rsid w:val="63F55C8A"/>
    <w:rsid w:val="64282BBC"/>
    <w:rsid w:val="64547214"/>
    <w:rsid w:val="655405D2"/>
    <w:rsid w:val="664971FE"/>
    <w:rsid w:val="66506682"/>
    <w:rsid w:val="66985C07"/>
    <w:rsid w:val="67F35C26"/>
    <w:rsid w:val="693350E1"/>
    <w:rsid w:val="699F3460"/>
    <w:rsid w:val="6A0A37FC"/>
    <w:rsid w:val="6A941E18"/>
    <w:rsid w:val="6BC8789F"/>
    <w:rsid w:val="6BE32A05"/>
    <w:rsid w:val="6C5737B1"/>
    <w:rsid w:val="6C643A6C"/>
    <w:rsid w:val="6D535020"/>
    <w:rsid w:val="6F185622"/>
    <w:rsid w:val="6FC518C4"/>
    <w:rsid w:val="6FFA660D"/>
    <w:rsid w:val="7029317C"/>
    <w:rsid w:val="703245A0"/>
    <w:rsid w:val="70DC4B56"/>
    <w:rsid w:val="71074C6B"/>
    <w:rsid w:val="72181794"/>
    <w:rsid w:val="72C35088"/>
    <w:rsid w:val="730D1BFA"/>
    <w:rsid w:val="746036EA"/>
    <w:rsid w:val="748E271D"/>
    <w:rsid w:val="759929D8"/>
    <w:rsid w:val="75EF4E0B"/>
    <w:rsid w:val="77453882"/>
    <w:rsid w:val="79063F20"/>
    <w:rsid w:val="79EE758C"/>
    <w:rsid w:val="7B713AB0"/>
    <w:rsid w:val="7BE0085C"/>
    <w:rsid w:val="7C8E671F"/>
    <w:rsid w:val="7CFC55FB"/>
    <w:rsid w:val="7D215EF5"/>
    <w:rsid w:val="7D907A47"/>
    <w:rsid w:val="7DDB3556"/>
    <w:rsid w:val="7E637336"/>
    <w:rsid w:val="7EA81185"/>
    <w:rsid w:val="7EBA60DA"/>
    <w:rsid w:val="7F8D7A6D"/>
    <w:rsid w:val="7FD90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5">
    <w:name w:val="heading 2"/>
    <w:basedOn w:val="1"/>
    <w:next w:val="1"/>
    <w:qFormat/>
    <w:uiPriority w:val="9"/>
    <w:pPr>
      <w:keepNext/>
      <w:keepLines/>
      <w:spacing w:before="260" w:line="415" w:lineRule="auto"/>
      <w:outlineLvl w:val="1"/>
    </w:pPr>
    <w:rPr>
      <w:rFonts w:eastAsia="黑体"/>
      <w:sz w:val="32"/>
      <w:szCs w:val="32"/>
    </w:rPr>
  </w:style>
  <w:style w:type="paragraph" w:styleId="6">
    <w:name w:val="heading 3"/>
    <w:basedOn w:val="7"/>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7">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tabs>
        <w:tab w:val="left" w:pos="426"/>
      </w:tabs>
      <w:autoSpaceDE w:val="0"/>
      <w:autoSpaceDN w:val="0"/>
      <w:jc w:val="left"/>
    </w:pPr>
    <w:rPr>
      <w:rFonts w:hint="eastAsia"/>
      <w:sz w:val="28"/>
      <w:szCs w:val="20"/>
    </w:rPr>
  </w:style>
  <w:style w:type="paragraph" w:styleId="3">
    <w:name w:val="Body Text 2"/>
    <w:basedOn w:val="1"/>
    <w:qFormat/>
    <w:uiPriority w:val="0"/>
    <w:pPr>
      <w:tabs>
        <w:tab w:val="left" w:pos="426"/>
      </w:tabs>
      <w:autoSpaceDE w:val="0"/>
      <w:autoSpaceDN w:val="0"/>
    </w:pPr>
    <w:rPr>
      <w:rFonts w:hint="eastAsia"/>
      <w:sz w:val="28"/>
      <w:szCs w:val="20"/>
    </w:rPr>
  </w:style>
  <w:style w:type="paragraph" w:styleId="8">
    <w:name w:val="Normal Indent"/>
    <w:basedOn w:val="1"/>
    <w:next w:val="2"/>
    <w:autoRedefine/>
    <w:qFormat/>
    <w:uiPriority w:val="0"/>
    <w:pPr>
      <w:ind w:firstLine="420" w:firstLineChars="200"/>
    </w:pPr>
  </w:style>
  <w:style w:type="paragraph" w:styleId="9">
    <w:name w:val="Body Text Indent"/>
    <w:basedOn w:val="1"/>
    <w:next w:val="10"/>
    <w:link w:val="23"/>
    <w:autoRedefine/>
    <w:qFormat/>
    <w:uiPriority w:val="0"/>
    <w:pPr>
      <w:spacing w:line="360" w:lineRule="auto"/>
      <w:ind w:firstLine="720"/>
    </w:pPr>
    <w:rPr>
      <w:rFonts w:ascii="Times New Roman" w:hAnsi="Times New Roman" w:eastAsia="宋体" w:cs="Times New Roman"/>
      <w:bCs/>
      <w:sz w:val="28"/>
    </w:rPr>
  </w:style>
  <w:style w:type="paragraph" w:styleId="10">
    <w:name w:val="envelope return"/>
    <w:basedOn w:val="1"/>
    <w:unhideWhenUsed/>
    <w:qFormat/>
    <w:uiPriority w:val="99"/>
    <w:pPr>
      <w:tabs>
        <w:tab w:val="left" w:pos="426"/>
      </w:tabs>
      <w:snapToGrid w:val="0"/>
    </w:pPr>
    <w:rPr>
      <w:rFonts w:ascii="Arial" w:hAnsi="Arial"/>
    </w:rPr>
  </w:style>
  <w:style w:type="paragraph" w:styleId="11">
    <w:name w:val="Balloon Text"/>
    <w:basedOn w:val="1"/>
    <w:link w:val="24"/>
    <w:autoRedefine/>
    <w:qFormat/>
    <w:uiPriority w:val="0"/>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w:basedOn w:val="2"/>
    <w:qFormat/>
    <w:uiPriority w:val="0"/>
    <w:pPr>
      <w:tabs>
        <w:tab w:val="left" w:pos="4760"/>
      </w:tabs>
      <w:snapToGrid/>
      <w:spacing w:line="240" w:lineRule="auto"/>
      <w:ind w:firstLine="420" w:firstLineChars="100"/>
    </w:pPr>
    <w:rPr>
      <w:rFonts w:ascii="Times New Roman" w:hAnsi="Times New Roman"/>
      <w:sz w:val="21"/>
      <w:szCs w:val="24"/>
    </w:rPr>
  </w:style>
  <w:style w:type="paragraph" w:styleId="15">
    <w:name w:val="Body Text First Indent 2"/>
    <w:basedOn w:val="9"/>
    <w:next w:val="14"/>
    <w:qFormat/>
    <w:uiPriority w:val="0"/>
    <w:pPr>
      <w:spacing w:after="120"/>
      <w:ind w:firstLine="420" w:firstLineChars="200"/>
    </w:p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semiHidden/>
    <w:unhideWhenUsed/>
    <w:qFormat/>
    <w:uiPriority w:val="0"/>
    <w:rPr>
      <w:color w:val="918B8E"/>
      <w:u w:val="none"/>
    </w:rPr>
  </w:style>
  <w:style w:type="character" w:styleId="21">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2">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正文文本缩进 Char"/>
    <w:basedOn w:val="18"/>
    <w:link w:val="9"/>
    <w:autoRedefine/>
    <w:qFormat/>
    <w:uiPriority w:val="0"/>
    <w:rPr>
      <w:rFonts w:ascii="Times New Roman" w:hAnsi="Times New Roman" w:eastAsia="宋体" w:cs="Times New Roman"/>
      <w:bCs/>
      <w:kern w:val="2"/>
      <w:sz w:val="28"/>
      <w:szCs w:val="24"/>
    </w:rPr>
  </w:style>
  <w:style w:type="character" w:customStyle="1" w:styleId="24">
    <w:name w:val="批注框文本 Char"/>
    <w:basedOn w:val="18"/>
    <w:link w:val="11"/>
    <w:autoRedefine/>
    <w:qFormat/>
    <w:uiPriority w:val="0"/>
    <w:rPr>
      <w:kern w:val="2"/>
      <w:sz w:val="18"/>
      <w:szCs w:val="18"/>
    </w:rPr>
  </w:style>
  <w:style w:type="character" w:customStyle="1" w:styleId="25">
    <w:name w:val="页脚 Char"/>
    <w:basedOn w:val="18"/>
    <w:link w:val="12"/>
    <w:autoRedefine/>
    <w:qFormat/>
    <w:uiPriority w:val="99"/>
    <w:rPr>
      <w:kern w:val="2"/>
      <w:sz w:val="18"/>
      <w:szCs w:val="24"/>
    </w:rPr>
  </w:style>
  <w:style w:type="character" w:customStyle="1" w:styleId="26">
    <w:name w:val="页眉 Char"/>
    <w:basedOn w:val="18"/>
    <w:link w:val="13"/>
    <w:autoRedefine/>
    <w:qFormat/>
    <w:uiPriority w:val="99"/>
    <w:rPr>
      <w:kern w:val="2"/>
      <w:sz w:val="18"/>
      <w:szCs w:val="24"/>
    </w:rPr>
  </w:style>
  <w:style w:type="character" w:customStyle="1" w:styleId="27">
    <w:name w:val="不明显参考1"/>
    <w:basedOn w:val="18"/>
    <w:autoRedefine/>
    <w:qFormat/>
    <w:uiPriority w:val="31"/>
    <w:rPr>
      <w:smallCaps/>
      <w:color w:val="ED7D31" w:themeColor="accent2"/>
      <w:u w:val="single"/>
      <w14:textFill>
        <w14:solidFill>
          <w14:schemeClr w14:val="accent2"/>
        </w14:solidFill>
      </w14:textFill>
    </w:rPr>
  </w:style>
  <w:style w:type="paragraph" w:styleId="28">
    <w:name w:val="List Paragraph"/>
    <w:basedOn w:val="1"/>
    <w:qFormat/>
    <w:uiPriority w:val="34"/>
    <w:pPr>
      <w:ind w:firstLine="420" w:firstLineChars="200"/>
    </w:pPr>
  </w:style>
  <w:style w:type="character" w:customStyle="1" w:styleId="29">
    <w:name w:val="text"/>
    <w:basedOn w:val="18"/>
    <w:autoRedefine/>
    <w:qFormat/>
    <w:uiPriority w:val="0"/>
  </w:style>
  <w:style w:type="character" w:customStyle="1" w:styleId="30">
    <w:name w:val="text1"/>
    <w:basedOn w:val="18"/>
    <w:autoRedefine/>
    <w:qFormat/>
    <w:uiPriority w:val="0"/>
  </w:style>
  <w:style w:type="character" w:customStyle="1" w:styleId="31">
    <w:name w:val="text2"/>
    <w:basedOn w:val="18"/>
    <w:autoRedefine/>
    <w:qFormat/>
    <w:uiPriority w:val="0"/>
  </w:style>
  <w:style w:type="character" w:customStyle="1" w:styleId="32">
    <w:name w:val="f_l3"/>
    <w:basedOn w:val="18"/>
    <w:qFormat/>
    <w:uiPriority w:val="0"/>
    <w:rPr>
      <w:color w:val="555555"/>
      <w:sz w:val="21"/>
      <w:szCs w:val="21"/>
    </w:rPr>
  </w:style>
  <w:style w:type="character" w:customStyle="1" w:styleId="33">
    <w:name w:val="f_l4"/>
    <w:basedOn w:val="18"/>
    <w:autoRedefine/>
    <w:qFormat/>
    <w:uiPriority w:val="0"/>
    <w:rPr>
      <w:color w:val="555555"/>
      <w:sz w:val="21"/>
      <w:szCs w:val="21"/>
    </w:rPr>
  </w:style>
  <w:style w:type="character" w:customStyle="1" w:styleId="34">
    <w:name w:val="hover15"/>
    <w:basedOn w:val="18"/>
    <w:autoRedefine/>
    <w:qFormat/>
    <w:uiPriority w:val="0"/>
  </w:style>
  <w:style w:type="character" w:customStyle="1" w:styleId="35">
    <w:name w:val="hover16"/>
    <w:basedOn w:val="18"/>
    <w:autoRedefine/>
    <w:qFormat/>
    <w:uiPriority w:val="0"/>
  </w:style>
  <w:style w:type="character" w:customStyle="1" w:styleId="36">
    <w:name w:val="hover17"/>
    <w:basedOn w:val="18"/>
    <w:autoRedefine/>
    <w:qFormat/>
    <w:uiPriority w:val="0"/>
  </w:style>
  <w:style w:type="character" w:customStyle="1" w:styleId="37">
    <w:name w:val="cur"/>
    <w:basedOn w:val="18"/>
    <w:autoRedefine/>
    <w:qFormat/>
    <w:uiPriority w:val="0"/>
  </w:style>
  <w:style w:type="character" w:customStyle="1" w:styleId="38">
    <w:name w:val="zi"/>
    <w:basedOn w:val="18"/>
    <w:autoRedefine/>
    <w:qFormat/>
    <w:uiPriority w:val="0"/>
    <w:rPr>
      <w:color w:val="B2B2B2"/>
    </w:rPr>
  </w:style>
  <w:style w:type="character" w:customStyle="1" w:styleId="39">
    <w:name w:val="f_r6"/>
    <w:basedOn w:val="18"/>
    <w:autoRedefine/>
    <w:qFormat/>
    <w:uiPriority w:val="0"/>
  </w:style>
  <w:style w:type="character" w:customStyle="1" w:styleId="40">
    <w:name w:val="cm_ico3"/>
    <w:basedOn w:val="18"/>
    <w:autoRedefine/>
    <w:qFormat/>
    <w:uiPriority w:val="0"/>
  </w:style>
  <w:style w:type="character" w:customStyle="1" w:styleId="41">
    <w:name w:val="cm_ico4"/>
    <w:basedOn w:val="18"/>
    <w:autoRedefine/>
    <w:qFormat/>
    <w:uiPriority w:val="0"/>
    <w:rPr>
      <w:b/>
      <w:bCs/>
      <w:color w:val="EAEAEA"/>
      <w:sz w:val="30"/>
      <w:szCs w:val="30"/>
    </w:rPr>
  </w:style>
  <w:style w:type="character" w:customStyle="1" w:styleId="42">
    <w:name w:val="cm_ico5"/>
    <w:basedOn w:val="18"/>
    <w:autoRedefine/>
    <w:qFormat/>
    <w:uiPriority w:val="0"/>
    <w:rPr>
      <w:color w:val="034DA2"/>
    </w:rPr>
  </w:style>
  <w:style w:type="character" w:customStyle="1" w:styleId="43">
    <w:name w:val="loading"/>
    <w:basedOn w:val="18"/>
    <w:autoRedefine/>
    <w:qFormat/>
    <w:uiPriority w:val="0"/>
  </w:style>
  <w:style w:type="character" w:customStyle="1" w:styleId="44">
    <w:name w:val="f_l5"/>
    <w:basedOn w:val="18"/>
    <w:autoRedefine/>
    <w:qFormat/>
    <w:uiPriority w:val="0"/>
    <w:rPr>
      <w:color w:val="555555"/>
      <w:sz w:val="21"/>
      <w:szCs w:val="21"/>
    </w:rPr>
  </w:style>
  <w:style w:type="character" w:customStyle="1" w:styleId="45">
    <w:name w:val="f_l"/>
    <w:basedOn w:val="18"/>
    <w:autoRedefine/>
    <w:qFormat/>
    <w:uiPriority w:val="0"/>
    <w:rPr>
      <w:color w:val="555555"/>
      <w:sz w:val="21"/>
      <w:szCs w:val="21"/>
    </w:rPr>
  </w:style>
  <w:style w:type="character" w:customStyle="1" w:styleId="46">
    <w:name w:val="f_l1"/>
    <w:basedOn w:val="18"/>
    <w:autoRedefine/>
    <w:qFormat/>
    <w:uiPriority w:val="0"/>
    <w:rPr>
      <w:color w:val="555555"/>
      <w:sz w:val="21"/>
      <w:szCs w:val="21"/>
    </w:rPr>
  </w:style>
  <w:style w:type="paragraph" w:customStyle="1" w:styleId="47">
    <w:name w:val="_Style 3"/>
    <w:basedOn w:val="1"/>
    <w:qFormat/>
    <w:uiPriority w:val="0"/>
    <w:pPr>
      <w:widowControl w:val="0"/>
      <w:ind w:firstLine="420" w:firstLineChars="200"/>
      <w:jc w:val="both"/>
    </w:pPr>
    <w:rPr>
      <w:kern w:val="2"/>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4126</Words>
  <Characters>4349</Characters>
  <Lines>4</Lines>
  <Paragraphs>1</Paragraphs>
  <TotalTime>0</TotalTime>
  <ScaleCrop>false</ScaleCrop>
  <LinksUpToDate>false</LinksUpToDate>
  <CharactersWithSpaces>4774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curtain</cp:lastModifiedBy>
  <cp:lastPrinted>2018-11-12T06:56:00Z</cp:lastPrinted>
  <dcterms:modified xsi:type="dcterms:W3CDTF">2025-06-17T06:59:16Z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400741DF1CDA4C9FA1F8892D9B66E935_13</vt:lpwstr>
  </property>
  <property fmtid="{D5CDD505-2E9C-101B-9397-08002B2CF9AE}" pid="4" name="KSOTemplateDocerSaveRecord">
    <vt:lpwstr>eyJoZGlkIjoiZjhlY2EwMzdkZDM1ZTRlZmE5MTU1ZWM3OWY1MzljYmEiLCJ1c2VySWQiOiIxMDQ1MzU2ODc2In0=</vt:lpwstr>
  </property>
</Properties>
</file>