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7"/>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8"/>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8"/>
        <w:rPr>
          <w:rFonts w:hint="eastAsia"/>
          <w:lang w:val="en-US" w:eastAsia="zh-CN"/>
        </w:rPr>
      </w:pPr>
    </w:p>
    <w:p w14:paraId="2EBBE5DC">
      <w:pPr>
        <w:pStyle w:val="4"/>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42E12ADE">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B12A567">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right="-815"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20B558CB">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1.我公司本招标项目所提供的货物或服务未侵犯知识产权。</w:t>
      </w:r>
    </w:p>
    <w:p w14:paraId="2289B624">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2.我公司参与本项目投标前三年内，在经营活动中没有重大违法记录。</w:t>
      </w:r>
    </w:p>
    <w:p w14:paraId="41BA8A56">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3.我公司参与本项目政府采购活动时不存在被有关部门禁止参与政府采购活动且在有效期内的情况。</w:t>
      </w:r>
    </w:p>
    <w:p w14:paraId="71AD8C0E">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4.我公司具备《中华人民共和国政府采购法》</w:t>
      </w:r>
      <w:r>
        <w:rPr>
          <w:rFonts w:hint="eastAsia" w:ascii="宋体" w:hAnsi="宋体" w:eastAsia="宋体" w:cs="宋体"/>
          <w:spacing w:val="-1"/>
          <w:sz w:val="24"/>
          <w:szCs w:val="24"/>
          <w:highlight w:val="none"/>
          <w:lang w:eastAsia="zh-CN"/>
        </w:rPr>
        <w:t>第二十二条第一款</w:t>
      </w:r>
      <w:r>
        <w:rPr>
          <w:rFonts w:hint="eastAsia" w:ascii="宋体" w:hAnsi="宋体" w:eastAsia="宋体" w:cs="宋体"/>
          <w:spacing w:val="-1"/>
          <w:sz w:val="24"/>
          <w:szCs w:val="24"/>
          <w:highlight w:val="none"/>
        </w:rPr>
        <w:t>规定的条件。</w:t>
      </w:r>
    </w:p>
    <w:p w14:paraId="7A575643">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5.我公司未被列入失信被执行人、重大税收违法案件当事人名单、政府采购严重违法失信行为记录名单。</w:t>
      </w:r>
    </w:p>
    <w:p w14:paraId="22AD9545">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6.我公司</w:t>
      </w:r>
      <w:r>
        <w:rPr>
          <w:rFonts w:hint="eastAsia" w:ascii="宋体" w:hAnsi="宋体" w:eastAsia="宋体" w:cs="宋体"/>
          <w:spacing w:val="-1"/>
          <w:sz w:val="24"/>
          <w:szCs w:val="24"/>
          <w:highlight w:val="none"/>
        </w:rPr>
        <w:t>参与本项目政府采购活动时不存在</w:t>
      </w:r>
      <w:r>
        <w:rPr>
          <w:rFonts w:hint="eastAsia" w:ascii="宋体" w:hAnsi="宋体" w:eastAsia="宋体" w:cs="宋体"/>
          <w:spacing w:val="-1"/>
          <w:sz w:val="24"/>
          <w:szCs w:val="24"/>
          <w:highlight w:val="none"/>
          <w:lang w:val="en-US" w:eastAsia="zh-CN"/>
        </w:rPr>
        <w:t>《深圳市财政局政府采购供应商信用信息管理办法》（深财规〔2023〕3号）列明的严重违法失信行为。</w:t>
      </w:r>
    </w:p>
    <w:p w14:paraId="3B8A212E">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DC7CF74">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299955E">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B9E0DC">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03E77D8">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11</w:t>
      </w:r>
      <w:r>
        <w:rPr>
          <w:rFonts w:hint="eastAsia" w:ascii="宋体" w:hAnsi="宋体" w:eastAsia="宋体" w:cs="宋体"/>
          <w:spacing w:val="-1"/>
          <w:sz w:val="24"/>
          <w:szCs w:val="24"/>
          <w:highlight w:val="none"/>
        </w:rPr>
        <w:t>.我公司承诺不非法转包、分包。</w:t>
      </w:r>
    </w:p>
    <w:p w14:paraId="19D2C718">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.我单位保证，符合《中华人民共和国政府采购法实施条例》第十八条规定，不存在为本次采购项目提供整体设计、规范编制或者项目管理、监理、检测等服务的情形。</w:t>
      </w:r>
    </w:p>
    <w:p w14:paraId="7CCCDC75">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13.</w:t>
      </w:r>
      <w:r>
        <w:rPr>
          <w:rFonts w:hint="eastAsia" w:ascii="宋体" w:hAnsi="宋体" w:eastAsia="宋体" w:cs="宋体"/>
          <w:spacing w:val="-1"/>
          <w:sz w:val="24"/>
          <w:szCs w:val="24"/>
          <w:highlight w:val="none"/>
        </w:rPr>
        <w:t>我单位保证，</w:t>
      </w:r>
      <w:r>
        <w:rPr>
          <w:rFonts w:hint="eastAsia" w:ascii="宋体" w:hAnsi="宋体" w:eastAsia="宋体" w:cs="宋体"/>
          <w:spacing w:val="-1"/>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p>
    <w:p w14:paraId="50B00E34">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3D53F887">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76" w:firstLineChars="200"/>
        <w:jc w:val="both"/>
        <w:textAlignment w:val="auto"/>
        <w:rPr>
          <w:rFonts w:hint="eastAsia" w:ascii="宋体" w:hAnsi="宋体" w:eastAsia="宋体" w:cs="宋体"/>
          <w:color w:val="0000FF"/>
          <w:sz w:val="24"/>
          <w:szCs w:val="24"/>
        </w:rPr>
      </w:pPr>
      <w:r>
        <w:rPr>
          <w:rFonts w:hint="eastAsia" w:ascii="宋体" w:hAnsi="宋体" w:eastAsia="宋体" w:cs="宋体"/>
          <w:spacing w:val="-1"/>
          <w:sz w:val="24"/>
          <w:szCs w:val="24"/>
          <w:highlight w:val="none"/>
        </w:rPr>
        <w:t>以上承诺，如有违反，愿依照国家相关法律法规处理，并承担由此给采购人带来的损失。</w:t>
      </w:r>
    </w:p>
    <w:p w14:paraId="6A039A8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58275993">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311CAAD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5"/>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4"/>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7"/>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7"/>
        <w:spacing w:after="60" w:line="360" w:lineRule="auto"/>
        <w:ind w:firstLine="480"/>
        <w:rPr>
          <w:rFonts w:ascii="宋体" w:hAnsi="宋体"/>
          <w:sz w:val="24"/>
        </w:rPr>
      </w:pPr>
      <w:r>
        <w:rPr>
          <w:rFonts w:hint="eastAsia" w:ascii="宋体" w:hAnsi="宋体"/>
          <w:sz w:val="24"/>
        </w:rPr>
        <w:t>代理人无转委托权，特此委托。</w:t>
      </w:r>
    </w:p>
    <w:p w14:paraId="40CB15B0">
      <w:pPr>
        <w:pStyle w:val="7"/>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8"/>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4"/>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8"/>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7"/>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5"/>
        <w:rPr>
          <w:rFonts w:hint="eastAsia"/>
        </w:rPr>
      </w:pPr>
    </w:p>
    <w:p w14:paraId="5D15D816">
      <w:pPr>
        <w:pStyle w:val="8"/>
      </w:pPr>
    </w:p>
    <w:p w14:paraId="13DC06F6">
      <w:pPr>
        <w:rPr>
          <w:rFonts w:hint="eastAsia"/>
          <w:b/>
          <w:bCs/>
          <w:sz w:val="44"/>
          <w:szCs w:val="44"/>
          <w:lang w:val="en-US" w:eastAsia="zh-CN"/>
        </w:rPr>
      </w:pPr>
      <w:r>
        <w:rPr>
          <w:rFonts w:hint="eastAsia"/>
          <w:b/>
          <w:bCs/>
          <w:sz w:val="44"/>
          <w:szCs w:val="44"/>
          <w:lang w:val="en-US" w:eastAsia="zh-CN"/>
        </w:rPr>
        <w:br w:type="page"/>
      </w: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8"/>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4"/>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3FDF3E1">
      <w:pPr>
        <w:bidi w:val="0"/>
        <w:jc w:val="center"/>
        <w:rPr>
          <w:rFonts w:hint="eastAsia"/>
          <w:b/>
          <w:bCs/>
          <w:sz w:val="44"/>
          <w:szCs w:val="44"/>
          <w:lang w:val="en-US" w:eastAsia="zh-CN"/>
        </w:rPr>
      </w:pPr>
      <w:r>
        <w:rPr>
          <w:rFonts w:hint="eastAsia"/>
          <w:b/>
          <w:bCs/>
          <w:sz w:val="44"/>
          <w:szCs w:val="44"/>
          <w:lang w:val="en-US" w:eastAsia="zh-CN"/>
        </w:rPr>
        <w:t>七</w:t>
      </w:r>
      <w:bookmarkStart w:id="0" w:name="_GoBack"/>
      <w:bookmarkEnd w:id="0"/>
      <w:r>
        <w:rPr>
          <w:rFonts w:hint="eastAsia"/>
          <w:b/>
          <w:bCs/>
          <w:sz w:val="44"/>
          <w:szCs w:val="44"/>
          <w:lang w:val="en-US" w:eastAsia="zh-CN"/>
        </w:rPr>
        <w:t>、本项目不允许进口产品参与投标</w:t>
      </w:r>
    </w:p>
    <w:p w14:paraId="5C2A2B4B">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3BFD896E">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向贵单位保证我单位不以进口产品参与投标</w:t>
      </w:r>
      <w:r>
        <w:rPr>
          <w:rFonts w:hint="eastAsia" w:ascii="宋体" w:hAnsi="宋体" w:eastAsia="宋体" w:cs="宋体"/>
          <w:b w:val="0"/>
          <w:bCs/>
          <w:sz w:val="24"/>
          <w:szCs w:val="24"/>
          <w:lang w:eastAsia="zh-CN"/>
        </w:rPr>
        <w:t>。</w:t>
      </w:r>
    </w:p>
    <w:p w14:paraId="78E121D3">
      <w:pPr>
        <w:pStyle w:val="8"/>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5D4F0AC2">
      <w:pPr>
        <w:pageBreakBefore w:val="0"/>
        <w:kinsoku/>
        <w:wordWrap/>
        <w:overflowPunct/>
        <w:topLinePunct w:val="0"/>
        <w:bidi w:val="0"/>
        <w:spacing w:line="360" w:lineRule="auto"/>
        <w:rPr>
          <w:rFonts w:hint="eastAsia" w:ascii="宋体" w:hAnsi="宋体" w:eastAsia="宋体" w:cs="宋体"/>
          <w:sz w:val="24"/>
          <w:szCs w:val="24"/>
        </w:rPr>
      </w:pPr>
    </w:p>
    <w:p w14:paraId="585483B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5335C870">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B1FDE4B">
      <w:pPr>
        <w:rPr>
          <w:rFonts w:hint="eastAsia"/>
          <w:b/>
          <w:bCs/>
          <w:sz w:val="44"/>
          <w:szCs w:val="44"/>
          <w:lang w:val="en-US" w:eastAsia="zh-CN"/>
        </w:rPr>
      </w:pPr>
    </w:p>
    <w:p w14:paraId="60F53995">
      <w:pPr>
        <w:pStyle w:val="15"/>
        <w:ind w:left="0" w:leftChars="0" w:firstLine="0" w:firstLineChars="0"/>
        <w:jc w:val="center"/>
        <w:rPr>
          <w:rFonts w:hint="eastAsia"/>
          <w:lang w:val="en-US" w:eastAsia="zh-CN"/>
        </w:rPr>
      </w:pPr>
      <w:r>
        <w:rPr>
          <w:rFonts w:hint="eastAsia"/>
          <w:b/>
          <w:bCs/>
          <w:sz w:val="44"/>
          <w:szCs w:val="44"/>
          <w:lang w:val="en-US" w:eastAsia="zh-CN"/>
        </w:rPr>
        <w:t>八、投标人资质要求其他文件</w:t>
      </w:r>
    </w:p>
    <w:p w14:paraId="342B1357">
      <w:pPr>
        <w:pStyle w:val="15"/>
        <w:ind w:left="0" w:leftChars="0" w:firstLine="0" w:firstLineChars="0"/>
        <w:jc w:val="left"/>
        <w:rPr>
          <w:rFonts w:hint="eastAsia" w:ascii="宋体" w:hAnsi="宋体" w:eastAsia="宋体" w:cs="宋体"/>
          <w:b/>
          <w:bCs/>
          <w:kern w:val="2"/>
          <w:sz w:val="24"/>
          <w:szCs w:val="24"/>
          <w:lang w:val="en-US" w:eastAsia="zh-CN" w:bidi="ar-SA"/>
        </w:rPr>
      </w:pPr>
    </w:p>
    <w:p w14:paraId="49CA4BE1">
      <w:pPr>
        <w:pStyle w:val="15"/>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A72F8C2">
      <w:pPr>
        <w:rPr>
          <w:rFonts w:hint="default" w:ascii="宋体" w:hAnsi="宋体" w:eastAsiaTheme="minorEastAsia" w:cstheme="minorBidi"/>
          <w:kern w:val="2"/>
          <w:sz w:val="24"/>
          <w:szCs w:val="24"/>
          <w:lang w:val="en-US" w:eastAsia="zh-CN" w:bidi="ar-SA"/>
        </w:rPr>
      </w:pPr>
    </w:p>
    <w:p w14:paraId="0103ED55">
      <w:pPr>
        <w:pStyle w:val="8"/>
        <w:rPr>
          <w:rFonts w:hint="default"/>
          <w:lang w:val="en-US" w:eastAsia="zh-CN"/>
        </w:rPr>
      </w:pPr>
    </w:p>
    <w:p w14:paraId="02E5E631">
      <w:pPr>
        <w:pStyle w:val="4"/>
        <w:rPr>
          <w:rFonts w:hint="default" w:ascii="宋体" w:hAnsi="宋体" w:eastAsiaTheme="minorEastAsia" w:cstheme="minorBidi"/>
          <w:kern w:val="2"/>
          <w:sz w:val="24"/>
          <w:szCs w:val="24"/>
          <w:lang w:val="en-US" w:eastAsia="zh-CN" w:bidi="ar-SA"/>
        </w:rPr>
      </w:pPr>
    </w:p>
    <w:p w14:paraId="019CE355">
      <w:pPr>
        <w:pStyle w:val="8"/>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2"/>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2"/>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2"/>
      <w:rPr>
        <w:rFonts w:ascii="仿宋" w:hAnsi="仿宋" w:eastAsia="仿宋"/>
        <w:b/>
        <w:color w:val="0070C0"/>
        <w:sz w:val="28"/>
      </w:rPr>
    </w:pPr>
  </w:p>
  <w:p w14:paraId="400FCFE0">
    <w:pPr>
      <w:pStyle w:val="13"/>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3"/>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D63080"/>
    <w:rsid w:val="0BF856E8"/>
    <w:rsid w:val="0C2B7A5E"/>
    <w:rsid w:val="0CAD06C0"/>
    <w:rsid w:val="0DFE384E"/>
    <w:rsid w:val="0F8B118C"/>
    <w:rsid w:val="106D0CC7"/>
    <w:rsid w:val="12AE5520"/>
    <w:rsid w:val="12EE6CE6"/>
    <w:rsid w:val="13892724"/>
    <w:rsid w:val="14D7334F"/>
    <w:rsid w:val="163F0551"/>
    <w:rsid w:val="16B625E9"/>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030350"/>
    <w:rsid w:val="263076F8"/>
    <w:rsid w:val="267E63D7"/>
    <w:rsid w:val="27C71C0A"/>
    <w:rsid w:val="28046F54"/>
    <w:rsid w:val="28B5097D"/>
    <w:rsid w:val="28B83DD5"/>
    <w:rsid w:val="29CD40AA"/>
    <w:rsid w:val="2B4550AD"/>
    <w:rsid w:val="2B575BC8"/>
    <w:rsid w:val="2C3A1B18"/>
    <w:rsid w:val="2C4B7043"/>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EE1F19"/>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253AE1"/>
    <w:rsid w:val="746036EA"/>
    <w:rsid w:val="748E271D"/>
    <w:rsid w:val="759929D8"/>
    <w:rsid w:val="75EF4E0B"/>
    <w:rsid w:val="77453882"/>
    <w:rsid w:val="79063F20"/>
    <w:rsid w:val="79EE758C"/>
    <w:rsid w:val="7A057668"/>
    <w:rsid w:val="7A0F7C84"/>
    <w:rsid w:val="7BE0085C"/>
    <w:rsid w:val="7C8E671F"/>
    <w:rsid w:val="7CFC55FB"/>
    <w:rsid w:val="7D215EF5"/>
    <w:rsid w:val="7D907A47"/>
    <w:rsid w:val="7DDB3556"/>
    <w:rsid w:val="7E637336"/>
    <w:rsid w:val="7EA81185"/>
    <w:rsid w:val="7EBA60DA"/>
    <w:rsid w:val="7F7D053D"/>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7">
    <w:name w:val="Normal Indent"/>
    <w:basedOn w:val="1"/>
    <w:next w:val="8"/>
    <w:autoRedefine/>
    <w:qFormat/>
    <w:uiPriority w:val="0"/>
    <w:pPr>
      <w:ind w:firstLine="420" w:firstLineChars="200"/>
    </w:pPr>
  </w:style>
  <w:style w:type="paragraph" w:styleId="8">
    <w:name w:val="Body Text"/>
    <w:basedOn w:val="1"/>
    <w:next w:val="1"/>
    <w:autoRedefine/>
    <w:qFormat/>
    <w:uiPriority w:val="0"/>
    <w:pPr>
      <w:tabs>
        <w:tab w:val="left" w:pos="426"/>
      </w:tabs>
      <w:autoSpaceDE w:val="0"/>
      <w:autoSpaceDN w:val="0"/>
      <w:jc w:val="left"/>
    </w:pPr>
    <w:rPr>
      <w:rFonts w:hint="eastAsia"/>
      <w:sz w:val="28"/>
      <w:szCs w:val="20"/>
    </w:rPr>
  </w:style>
  <w:style w:type="paragraph" w:styleId="9">
    <w:name w:val="Body Text Indent"/>
    <w:basedOn w:val="1"/>
    <w:next w:val="10"/>
    <w:link w:val="23"/>
    <w:autoRedefine/>
    <w:qFormat/>
    <w:uiPriority w:val="0"/>
    <w:pPr>
      <w:spacing w:line="360" w:lineRule="auto"/>
      <w:ind w:firstLine="720"/>
    </w:pPr>
    <w:rPr>
      <w:rFonts w:ascii="Times New Roman" w:hAnsi="Times New Roman" w:eastAsia="宋体" w:cs="Times New Roman"/>
      <w:bCs/>
      <w:sz w:val="28"/>
    </w:rPr>
  </w:style>
  <w:style w:type="paragraph" w:styleId="10">
    <w:name w:val="envelope return"/>
    <w:basedOn w:val="1"/>
    <w:unhideWhenUsed/>
    <w:qFormat/>
    <w:uiPriority w:val="99"/>
    <w:pPr>
      <w:tabs>
        <w:tab w:val="left" w:pos="426"/>
      </w:tabs>
      <w:snapToGrid w:val="0"/>
    </w:pPr>
    <w:rPr>
      <w:rFonts w:ascii="Arial" w:hAnsi="Arial"/>
    </w:rPr>
  </w:style>
  <w:style w:type="paragraph" w:styleId="11">
    <w:name w:val="Balloon Text"/>
    <w:basedOn w:val="1"/>
    <w:link w:val="24"/>
    <w:autoRedefine/>
    <w:qFormat/>
    <w:uiPriority w:val="0"/>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w:basedOn w:val="8"/>
    <w:qFormat/>
    <w:uiPriority w:val="0"/>
    <w:pPr>
      <w:snapToGrid/>
      <w:spacing w:line="240" w:lineRule="auto"/>
      <w:ind w:firstLine="420" w:firstLineChars="100"/>
    </w:pPr>
    <w:rPr>
      <w:rFonts w:ascii="Times New Roman" w:hAnsi="Times New Roman"/>
      <w:sz w:val="21"/>
      <w:szCs w:val="24"/>
    </w:rPr>
  </w:style>
  <w:style w:type="paragraph" w:styleId="15">
    <w:name w:val="Body Text First Indent 2"/>
    <w:basedOn w:val="9"/>
    <w:next w:val="14"/>
    <w:unhideWhenUsed/>
    <w:qFormat/>
    <w:uiPriority w:val="99"/>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正文文本缩进 Char"/>
    <w:basedOn w:val="18"/>
    <w:link w:val="9"/>
    <w:autoRedefine/>
    <w:qFormat/>
    <w:uiPriority w:val="0"/>
    <w:rPr>
      <w:rFonts w:ascii="Times New Roman" w:hAnsi="Times New Roman" w:eastAsia="宋体" w:cs="Times New Roman"/>
      <w:bCs/>
      <w:kern w:val="2"/>
      <w:sz w:val="28"/>
      <w:szCs w:val="24"/>
    </w:rPr>
  </w:style>
  <w:style w:type="character" w:customStyle="1" w:styleId="24">
    <w:name w:val="批注框文本 Char"/>
    <w:basedOn w:val="18"/>
    <w:link w:val="11"/>
    <w:autoRedefine/>
    <w:qFormat/>
    <w:uiPriority w:val="0"/>
    <w:rPr>
      <w:kern w:val="2"/>
      <w:sz w:val="18"/>
      <w:szCs w:val="18"/>
    </w:rPr>
  </w:style>
  <w:style w:type="character" w:customStyle="1" w:styleId="25">
    <w:name w:val="页脚 Char"/>
    <w:basedOn w:val="18"/>
    <w:link w:val="12"/>
    <w:autoRedefine/>
    <w:qFormat/>
    <w:uiPriority w:val="99"/>
    <w:rPr>
      <w:kern w:val="2"/>
      <w:sz w:val="18"/>
      <w:szCs w:val="24"/>
    </w:rPr>
  </w:style>
  <w:style w:type="character" w:customStyle="1" w:styleId="26">
    <w:name w:val="页眉 Char"/>
    <w:basedOn w:val="18"/>
    <w:link w:val="13"/>
    <w:autoRedefine/>
    <w:qFormat/>
    <w:uiPriority w:val="99"/>
    <w:rPr>
      <w:kern w:val="2"/>
      <w:sz w:val="18"/>
      <w:szCs w:val="24"/>
    </w:rPr>
  </w:style>
  <w:style w:type="character" w:customStyle="1" w:styleId="27">
    <w:name w:val="不明显参考1"/>
    <w:basedOn w:val="18"/>
    <w:autoRedefine/>
    <w:qFormat/>
    <w:uiPriority w:val="31"/>
    <w:rPr>
      <w:smallCaps/>
      <w:color w:val="ED7D31" w:themeColor="accent2"/>
      <w:u w:val="single"/>
      <w14:textFill>
        <w14:solidFill>
          <w14:schemeClr w14:val="accent2"/>
        </w14:solidFill>
      </w14:textFill>
    </w:rPr>
  </w:style>
  <w:style w:type="paragraph" w:styleId="28">
    <w:name w:val="List Paragraph"/>
    <w:basedOn w:val="1"/>
    <w:qFormat/>
    <w:uiPriority w:val="34"/>
    <w:pPr>
      <w:ind w:firstLine="420" w:firstLineChars="200"/>
    </w:pPr>
  </w:style>
  <w:style w:type="character" w:customStyle="1" w:styleId="29">
    <w:name w:val="text"/>
    <w:basedOn w:val="18"/>
    <w:autoRedefine/>
    <w:qFormat/>
    <w:uiPriority w:val="0"/>
  </w:style>
  <w:style w:type="character" w:customStyle="1" w:styleId="30">
    <w:name w:val="text1"/>
    <w:basedOn w:val="18"/>
    <w:autoRedefine/>
    <w:qFormat/>
    <w:uiPriority w:val="0"/>
  </w:style>
  <w:style w:type="character" w:customStyle="1" w:styleId="31">
    <w:name w:val="text2"/>
    <w:basedOn w:val="18"/>
    <w:autoRedefine/>
    <w:qFormat/>
    <w:uiPriority w:val="0"/>
  </w:style>
  <w:style w:type="character" w:customStyle="1" w:styleId="32">
    <w:name w:val="f_l3"/>
    <w:basedOn w:val="18"/>
    <w:qFormat/>
    <w:uiPriority w:val="0"/>
    <w:rPr>
      <w:color w:val="555555"/>
      <w:sz w:val="21"/>
      <w:szCs w:val="21"/>
    </w:rPr>
  </w:style>
  <w:style w:type="character" w:customStyle="1" w:styleId="33">
    <w:name w:val="f_l4"/>
    <w:basedOn w:val="18"/>
    <w:autoRedefine/>
    <w:qFormat/>
    <w:uiPriority w:val="0"/>
    <w:rPr>
      <w:color w:val="555555"/>
      <w:sz w:val="21"/>
      <w:szCs w:val="21"/>
    </w:rPr>
  </w:style>
  <w:style w:type="character" w:customStyle="1" w:styleId="34">
    <w:name w:val="hover15"/>
    <w:basedOn w:val="18"/>
    <w:autoRedefine/>
    <w:qFormat/>
    <w:uiPriority w:val="0"/>
  </w:style>
  <w:style w:type="character" w:customStyle="1" w:styleId="35">
    <w:name w:val="hover16"/>
    <w:basedOn w:val="18"/>
    <w:autoRedefine/>
    <w:qFormat/>
    <w:uiPriority w:val="0"/>
  </w:style>
  <w:style w:type="character" w:customStyle="1" w:styleId="36">
    <w:name w:val="hover17"/>
    <w:basedOn w:val="18"/>
    <w:autoRedefine/>
    <w:qFormat/>
    <w:uiPriority w:val="0"/>
  </w:style>
  <w:style w:type="character" w:customStyle="1" w:styleId="37">
    <w:name w:val="cur"/>
    <w:basedOn w:val="18"/>
    <w:autoRedefine/>
    <w:qFormat/>
    <w:uiPriority w:val="0"/>
  </w:style>
  <w:style w:type="character" w:customStyle="1" w:styleId="38">
    <w:name w:val="zi"/>
    <w:basedOn w:val="18"/>
    <w:autoRedefine/>
    <w:qFormat/>
    <w:uiPriority w:val="0"/>
    <w:rPr>
      <w:color w:val="B2B2B2"/>
    </w:rPr>
  </w:style>
  <w:style w:type="character" w:customStyle="1" w:styleId="39">
    <w:name w:val="f_r6"/>
    <w:basedOn w:val="18"/>
    <w:autoRedefine/>
    <w:qFormat/>
    <w:uiPriority w:val="0"/>
  </w:style>
  <w:style w:type="character" w:customStyle="1" w:styleId="40">
    <w:name w:val="cm_ico3"/>
    <w:basedOn w:val="18"/>
    <w:autoRedefine/>
    <w:qFormat/>
    <w:uiPriority w:val="0"/>
  </w:style>
  <w:style w:type="character" w:customStyle="1" w:styleId="41">
    <w:name w:val="cm_ico4"/>
    <w:basedOn w:val="18"/>
    <w:autoRedefine/>
    <w:qFormat/>
    <w:uiPriority w:val="0"/>
    <w:rPr>
      <w:b/>
      <w:bCs/>
      <w:color w:val="EAEAEA"/>
      <w:sz w:val="30"/>
      <w:szCs w:val="30"/>
    </w:rPr>
  </w:style>
  <w:style w:type="character" w:customStyle="1" w:styleId="42">
    <w:name w:val="cm_ico5"/>
    <w:basedOn w:val="18"/>
    <w:autoRedefine/>
    <w:qFormat/>
    <w:uiPriority w:val="0"/>
    <w:rPr>
      <w:color w:val="034DA2"/>
    </w:rPr>
  </w:style>
  <w:style w:type="character" w:customStyle="1" w:styleId="43">
    <w:name w:val="loading"/>
    <w:basedOn w:val="18"/>
    <w:autoRedefine/>
    <w:qFormat/>
    <w:uiPriority w:val="0"/>
  </w:style>
  <w:style w:type="character" w:customStyle="1" w:styleId="44">
    <w:name w:val="f_l5"/>
    <w:basedOn w:val="18"/>
    <w:autoRedefine/>
    <w:qFormat/>
    <w:uiPriority w:val="0"/>
    <w:rPr>
      <w:color w:val="555555"/>
      <w:sz w:val="21"/>
      <w:szCs w:val="21"/>
    </w:rPr>
  </w:style>
  <w:style w:type="character" w:customStyle="1" w:styleId="45">
    <w:name w:val="f_l"/>
    <w:basedOn w:val="18"/>
    <w:autoRedefine/>
    <w:qFormat/>
    <w:uiPriority w:val="0"/>
    <w:rPr>
      <w:color w:val="555555"/>
      <w:sz w:val="21"/>
      <w:szCs w:val="21"/>
    </w:rPr>
  </w:style>
  <w:style w:type="character" w:customStyle="1" w:styleId="46">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9</Pages>
  <Words>3466</Words>
  <Characters>3656</Characters>
  <Lines>4</Lines>
  <Paragraphs>1</Paragraphs>
  <TotalTime>0</TotalTime>
  <ScaleCrop>false</ScaleCrop>
  <LinksUpToDate>false</LinksUpToDate>
  <CharactersWithSpaces>4173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2025-06-10T01:42:12Z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